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268" w:leader="none"/>
        </w:tabs>
        <w:spacing w:lineRule="auto" w:line="240" w:before="0" w:after="60"/>
        <w:jc w:val="center"/>
        <w:rPr>
          <w:rFonts w:ascii="Arial Narrow" w:hAnsi="Arial Narrow" w:cs="Arial"/>
          <w:b/>
          <w:sz w:val="16"/>
          <w:szCs w:val="16"/>
        </w:rPr>
      </w:pPr>
      <w:r>
        <w:rPr>
          <w:rFonts w:cs="Arial" w:ascii="Arial Narrow" w:hAnsi="Arial Narrow"/>
          <w:b/>
          <w:sz w:val="16"/>
          <w:szCs w:val="16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60"/>
        <w:rPr>
          <w:rFonts w:ascii="Arial Narrow" w:hAnsi="Arial Narrow" w:cs="Arial"/>
          <w:b/>
          <w:sz w:val="16"/>
          <w:szCs w:val="16"/>
        </w:rPr>
      </w:pPr>
      <w:r>
        <w:rPr>
          <w:rFonts w:cs="Arial" w:ascii="Arial Narrow" w:hAnsi="Arial Narrow"/>
          <w:b/>
          <w:sz w:val="16"/>
          <w:szCs w:val="16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6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6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  <w:t>CURRICOLO SCUOLA PRIMARIA E SECONDARIA DI PRIMO GRADO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  <w:t>con riferimento alle Indicazioni Nazionali 2025 e alle competenze chiave europee previste dalla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  <w:t xml:space="preserve">Raccomandazione del Parlamento europeo e del Consiglio del 22 maggio 2018 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6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  <w:t>declinato nelle microabilità di ogni annualità</w:t>
      </w:r>
    </w:p>
    <w:p>
      <w:pPr>
        <w:spacing w:before="120" w:after="40"/>
      </w:pPr>
      <w:r>
        <w:rPr>
          <w:rFonts w:ascii="Calibri" w:hAnsi="Calibri"/>
          <w:b/>
          <w:bCs/>
          <w:sz w:val="22"/>
          <w:szCs w:val="22"/>
          <w:color w:val="1F3864"/>
        </w:rPr>
        <w:t xml:space="preserve">N.B.</w:t>
      </w:r>
    </w:p>
    <w:p>
      <w:pPr>
        <w:spacing w:after="160"/>
      </w:pPr>
      <w:r>
        <w:rPr>
          <w:rFonts w:ascii="Calibri" w:hAnsi="Calibri"/>
          <w:i/>
          <w:iCs/>
          <w:sz w:val="20"/>
          <w:szCs w:val="20"/>
        </w:rPr>
        <w:t xml:space="preserve">Il presente curricolo è stato elaborato dalla Commissione Curricolo Verticale del Convitto Nazionale “Giovanni Falcone” a partire dal modello proposto da Franca Da Re, adattato alle esigenze di verticalità proprie del nostro Istituto espresse nel PTOF.</w:t>
      </w:r>
    </w:p>
    <w:p>
      <w:pPr>
        <w:spacing w:before="80" w:after="40"/>
      </w:pPr>
      <w:r>
        <w:rPr>
          <w:rFonts w:ascii="Calibri" w:hAnsi="Calibri"/>
          <w:b/>
          <w:bCs/>
          <w:sz w:val="19"/>
          <w:szCs w:val="19"/>
          <w:color w:val="1F3864"/>
        </w:rPr>
        <w:t xml:space="preserve">Educazione civica.</w:t>
      </w:r>
    </w:p>
    <w:p>
      <w:pPr>
        <w:spacing w:after="160"/>
      </w:pPr>
      <w:r>
        <w:rPr>
          <w:rFonts w:ascii="Calibri" w:hAnsi="Calibri"/>
          <w:i/>
          <w:iCs/>
          <w:sz w:val="19"/>
          <w:szCs w:val="19"/>
        </w:rPr>
        <w:t xml:space="preserve">Tutte le discipline concorrono al Curricolo verticale di Educazione civica d’Istituto (L. 92/2019; Linee guida D.M. 183/2024), che attraversa l’intero curricolo con Unità di Apprendimento trasversali e interdisciplinari sui tre nuclei – Costituzione e cittadinanza, Sviluppo sostenibile, Cittadinanza digitale. Per la trattazione organica si rimanda al documento dedicato.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6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60"/>
        <w:jc w:val="center"/>
        <w:rPr/>
      </w:pPr>
      <w:r>
        <w:rPr>
          <w:rFonts w:cs="Arial" w:ascii="Arial Narrow" w:hAnsi="Arial Narrow"/>
          <w:b/>
          <w:sz w:val="32"/>
          <w:szCs w:val="32"/>
        </w:rPr>
        <w:t>COMPETENZA MATEMATICA</w:t>
      </w:r>
    </w:p>
    <w:p>
      <w:pPr>
        <w:pStyle w:val="Normal"/>
        <w:spacing w:lineRule="auto" w:line="240" w:before="0" w:after="6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</w:r>
    </w:p>
    <w:p>
      <w:pPr>
        <w:pStyle w:val="Normal"/>
        <w:spacing w:lineRule="auto" w:line="240" w:before="0" w:after="60"/>
        <w:rPr>
          <w:rFonts w:ascii="Arial Narrow" w:hAnsi="Arial Narrow" w:cs="Arial"/>
          <w:b/>
          <w:bCs/>
          <w:sz w:val="32"/>
          <w:szCs w:val="32"/>
        </w:rPr>
      </w:pPr>
      <w:r>
        <w:rPr>
          <w:rFonts w:cs="Arial" w:ascii="Arial Narrow" w:hAnsi="Arial Narrow"/>
          <w:b/>
          <w:bCs/>
          <w:sz w:val="32"/>
          <w:szCs w:val="32"/>
        </w:rPr>
      </w:r>
      <w:r>
        <w:br w:type="page"/>
      </w:r>
    </w:p>
    <w:p>
      <w:pPr>
        <w:pStyle w:val="Normal"/>
        <w:spacing w:lineRule="auto" w:line="240" w:before="0" w:after="60"/>
        <w:jc w:val="center"/>
        <w:rPr/>
      </w:pPr>
      <w:r>
        <w:rPr>
          <w:rFonts w:cs="Arial" w:ascii="Arial Narrow" w:hAnsi="Arial Narrow"/>
          <w:b/>
          <w:sz w:val="20"/>
          <w:szCs w:val="20"/>
        </w:rPr>
        <w:t>COMPETENZA MATEMATICA E COMPETENZA IN SCIENZE, TECNOLOGIA E INGEGNERIA – MATEMATICA</w:t>
      </w:r>
    </w:p>
    <w:p>
      <w:pPr>
        <w:pStyle w:val="Normal"/>
        <w:spacing w:lineRule="auto" w:line="240" w:before="0" w:after="60"/>
        <w:jc w:val="center"/>
        <w:rPr>
          <w:rFonts w:ascii="Arial Narrow" w:hAnsi="Arial Narrow" w:cs="Arial"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</w:r>
    </w:p>
    <w:p>
      <w:pPr>
        <w:pStyle w:val="Normal"/>
        <w:spacing w:lineRule="auto" w:line="240" w:before="0" w:after="60"/>
        <w:rPr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  <w:t>DISCIPLINA DI RIFERIMENTO: MATEMATICA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60"/>
        <w:rPr>
          <w:rFonts w:ascii="Arial Narrow" w:hAnsi="Arial Narrow" w:cs="Arial"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  <w:t>DISCIPLINE CONCORRENTI: tutte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60"/>
        <w:rPr>
          <w:rFonts w:ascii="Arial Narrow" w:hAnsi="Arial Narrow" w:cs="Arial"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rPr/>
      </w:pPr>
      <w:r>
        <w:rPr>
          <w:rFonts w:cs="Arial" w:ascii="Arial Narrow" w:hAnsi="Arial Narrow"/>
          <w:b/>
          <w:sz w:val="20"/>
          <w:szCs w:val="20"/>
        </w:rPr>
        <w:t>COMPETENZE ATTESE PREVISTE DALLE INDICAZIONI NAZIONALI 2025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60"/>
        <w:rPr>
          <w:rFonts w:ascii="Arial Narrow" w:hAnsi="Arial Narrow" w:cs="Arial"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60"/>
        <w:rPr/>
      </w:pPr>
      <w:r>
        <w:rPr/>
        <w:t>MATEMATICA</w:t>
      </w:r>
      <w:r>
        <w:br w:type="page"/>
      </w:r>
    </w:p>
    <w:tbl>
      <w:tblPr>
        <w:tblW w:w="1470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912"/>
        <w:gridCol w:w="7797"/>
      </w:tblGrid>
      <w:tr>
        <w:trPr/>
        <w:tc>
          <w:tcPr>
            <w:tcW w:w="6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pageBreakBefore/>
              <w:tabs>
                <w:tab w:val="clear" w:pos="708"/>
                <w:tab w:val="left" w:pos="2268" w:leader="none"/>
              </w:tabs>
              <w:spacing w:lineRule="auto" w:line="240" w:before="0" w:after="6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COMPETENZE ALLA FINE DELLA SCUOLA PRIMARIA</w:t>
            </w:r>
          </w:p>
        </w:tc>
        <w:tc>
          <w:tcPr>
            <w:tcW w:w="7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COMPETENZE ALLA FINE DEL PRIMO CICLO</w:t>
            </w:r>
          </w:p>
        </w:tc>
      </w:tr>
      <w:tr>
        <w:trPr/>
        <w:tc>
          <w:tcPr>
            <w:tcW w:w="6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60"/>
              <w:rPr>
                <w:rFonts w:ascii="Arial Narrow" w:hAnsi="Arial Narrow" w:cs="Arial Narrow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color w:val="000000"/>
                <w:sz w:val="16"/>
                <w:szCs w:val="16"/>
                <w:lang w:eastAsia="it-IT"/>
              </w:rPr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60"/>
              <w:ind w:hanging="142" w:start="142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Individuare e formulare problemi di adeguata complessità, partendo da situazioni concrete o domande significative, e cercare strategie per risolverli. 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60"/>
              <w:ind w:hanging="142" w:start="142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Affrontare e risolvere problemi matematici, anche legati a contesti reali di adeguata complessità, utilizzando strategie personali, confrontandole e discutendole con i compagni. 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60"/>
              <w:ind w:hanging="142" w:start="142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Formulare giudizi e prendere decisioni raccogliendo e selezionando dati per ottenere informazioni, costruendo rappresentazioni di dati attraverso tabelle e grafici e ricavando informazioni dalla lettura dei dati rappresentati. Stimare e quantificare, in casi semplici, situazioni di incertezza 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60"/>
              <w:ind w:hanging="142" w:start="142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Leggere, comprendere e produrre testi che coinvolgono aspetti logici e matematici dimostrando di saper identificare e padroneggiare rappresentazioni diverse dello stesso oggetto matematico e saper passare da una rappresentazione all’altra. 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60"/>
              <w:ind w:hanging="142" w:start="142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Padroneggiare con sicurezza calcoli scritti e mentali e stime con i numeri naturali con e senza uso di strumenti come le calcolatrici valutando l’opportunità di quando ricorrere ad essi. Operare in casi semplici con le frazioni. Rappresentare e classificare forme e figure nel piano e nello spazio, in base alle loro proprietà geometriche; utilizzare correttamente e consapevolmente la carta, strumenti per il disegno (riga, squadra, compasso) per costruire figure geometriche e realizzare modelli concreti. 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60"/>
              <w:ind w:hanging="142" w:start="142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Assumere una consapevolezza storica ossia collocare l’evoluzione dei concetti matematici nel tempo anche in relazione alle diverse culture e civiltà. 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i/>
                <w:iCs/>
                <w:sz w:val="16"/>
                <w:szCs w:val="16"/>
                <w:lang w:eastAsia="it-IT"/>
              </w:rPr>
              <w:t xml:space="preserve">Per Informatica: 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60"/>
              <w:ind w:hanging="142" w:start="142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Esprimere informazioni mediante dati di varia natura e codificare tali dati anche digitalmente. Descrivere procedure per lo svolgimento di compiti pratici mediante algoritmi. </w:t>
            </w:r>
          </w:p>
          <w:p>
            <w:pPr>
              <w:pStyle w:val="Normal"/>
              <w:numPr>
                <w:ilvl w:val="0"/>
                <w:numId w:val="4"/>
              </w:numPr>
              <w:autoSpaceDE w:val="false"/>
              <w:spacing w:lineRule="auto" w:line="240" w:before="0" w:after="60"/>
              <w:ind w:hanging="142" w:start="142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Scrivere e comprendere semplici programmi, espressi in elementari linguaggi di programmazione a scopo didattico, e valutarne l’adeguatezza rispetto al compito che si vuole automatizzare. </w:t>
            </w:r>
          </w:p>
          <w:p>
            <w:pPr>
              <w:pStyle w:val="Indicazioninormale"/>
              <w:spacing w:before="0" w:after="60"/>
              <w:contextualSpacing/>
              <w:rPr>
                <w:rFonts w:ascii="Arial Narrow" w:hAnsi="Arial Narrow" w:cs="Times New Roman"/>
                <w:bCs w:val="false"/>
                <w:sz w:val="16"/>
                <w:szCs w:val="16"/>
                <w:lang w:val="it-IT" w:eastAsia="it-IT"/>
              </w:rPr>
            </w:pPr>
            <w:r>
              <w:rPr>
                <w:rFonts w:cs="Times New Roman" w:ascii="Arial Narrow" w:hAnsi="Arial Narrow"/>
                <w:bCs w:val="false"/>
                <w:sz w:val="16"/>
                <w:szCs w:val="16"/>
                <w:lang w:val="it-IT" w:eastAsia="it-IT"/>
              </w:rPr>
            </w:r>
          </w:p>
        </w:tc>
        <w:tc>
          <w:tcPr>
            <w:tcW w:w="7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60"/>
              <w:ind w:start="318" w:end="0"/>
              <w:jc w:val="both"/>
              <w:rPr>
                <w:rFonts w:ascii="Arial Narrow" w:hAnsi="Arial Narrow" w:cs="Arial Narrow"/>
                <w:bCs w:val="false"/>
                <w:sz w:val="16"/>
                <w:szCs w:val="16"/>
                <w:lang w:val="it-IT"/>
              </w:rPr>
            </w:pPr>
            <w:r>
              <w:rPr>
                <w:rFonts w:cs="Arial Narrow" w:ascii="Arial Narrow" w:hAnsi="Arial Narrow"/>
                <w:bCs w:val="false"/>
                <w:sz w:val="16"/>
                <w:szCs w:val="16"/>
                <w:lang w:val="it-IT"/>
              </w:rPr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60"/>
              <w:ind w:hanging="284" w:start="318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Applicare il ragionamento logico in ambiti diversi e porre e risolvere problemi di diversa complessità in contesti matematici e interdisciplinari, utilizzando le conoscenze acquisite e le strategie appropriate, valutando la coerenza delle informazioni e la correttezza del procedimento seguito; spiegare con chiarezza anche agli altri il procedimento seguito discutendo le soluzioni trovate. 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60"/>
              <w:ind w:hanging="284" w:start="318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gli strumenti matematici appresi per affrontare e risolvere situazioni reali, sviluppando un atteggiamento positivo, consapevole e proattivo nei confronti della matematica. 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60"/>
              <w:ind w:hanging="284" w:start="318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Operare concretamente applicando le conoscenze di base relative ai vari nuclei ossia: padroneggiare i calcoli con sicurezza anche con i numeri razionali nelle loro diverse rappresentazioni; stimare misure di grandezze e risultati di operazioni; comprendere il senso dei diversi sistemi di numerazione; rappresentare le forme del piano e dello spazio, e cogliere le relazioni tra i loro elementi; analizzare e interpretare rappresentazioni di dati per ricavare misure di variabilità e prendere decisioni; valutare la probabilità di eventi nelle situazioni di incertezza (scelte da fare nella vita quotidiana, giochi, …). 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60"/>
              <w:ind w:hanging="284" w:start="318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Sostenere le proprie idee, portando esempi e controesempi adeguati e utilizzando concatenazioni di affermazioni e accettare di cambiare opinione riconoscendo le conseguenze logiche di una argomentazione corretta. Applicare ragionamenti induttivi e deduttivi via via più complessi, producendo argomentazioni in base alle conoscenze teoriche acquisite (ad esempio, utilizzare i concetti di proprietà caratteristiche e di definizione). Comprendere e comunicare con il linguaggio matematico in modo appropriato e coglierne il rapporto con il linguaggio naturale. 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60"/>
              <w:ind w:hanging="284" w:start="318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Comprendere come lo sviluppo delle idee matematiche, nelle diverse culture e tradizioni – dalle grandi civiltà antiche, come Mesopotamia ed Egitto, fino all’epoca moderna e contemporanea – abbia permesso all’uomo di ampliare la propria conoscenza del mondo e di affrontare problemi sia pratici che teorici. 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60"/>
              <w:ind w:hanging="284" w:start="318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Riconoscere il ruolo centrale della matematica nella società contemporanea, nelle scienze, nella tecnologia e nella vita quotidiana. 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60"/>
              <w:ind w:hanging="284" w:start="318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il linguaggio matematico per rappresentare, descrivere e risolvere situazioni problematiche; riconoscere le connessioni con altri linguaggi formali in particolare con quello informatico. 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60"/>
              <w:ind w:hanging="284" w:start="318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i/>
                <w:iCs/>
                <w:sz w:val="16"/>
                <w:szCs w:val="16"/>
              </w:rPr>
              <w:t xml:space="preserve">Per Informatica: 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60"/>
              <w:ind w:hanging="284" w:start="318" w:end="0"/>
              <w:jc w:val="both"/>
              <w:rPr>
                <w:rStyle w:val="Normale1"/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informazioni in relazione al compito da svolgere. Comprendere il concetto di variabile e scrivere, con linguaggi di programmazione a scopi didattici, programmi che le usano anche strutturati in componenti modulari, valutandone la correttezza.</w:t>
            </w:r>
          </w:p>
        </w:tc>
      </w:tr>
    </w:tbl>
    <w:p>
      <w:pPr>
        <w:pStyle w:val="Normal"/>
        <w:spacing w:lineRule="auto" w:line="240" w:before="0" w:after="60"/>
        <w:rPr>
          <w:rStyle w:val="Normale1"/>
          <w:rFonts w:ascii="Arial Narrow" w:hAnsi="Arial Narrow" w:cs="Arial"/>
          <w:b/>
          <w:i/>
          <w:i/>
          <w:sz w:val="16"/>
          <w:szCs w:val="16"/>
        </w:rPr>
      </w:pPr>
      <w:r>
        <w:rPr/>
      </w:r>
    </w:p>
    <w:p>
      <w:pPr>
        <w:pStyle w:val="Normal"/>
        <w:spacing w:lineRule="auto" w:line="240" w:before="0" w:after="6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p>
      <w:pPr>
        <w:pStyle w:val="Normal"/>
        <w:spacing w:lineRule="auto" w:line="240" w:before="0" w:after="6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p>
      <w:pPr>
        <w:pStyle w:val="Normal"/>
        <w:spacing w:lineRule="auto" w:line="240" w:before="0" w:after="6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2747"/>
        <w:gridCol w:w="3081"/>
        <w:gridCol w:w="2803"/>
        <w:gridCol w:w="3222"/>
        <w:gridCol w:w="2717"/>
      </w:tblGrid>
      <w:tr>
        <w:trPr/>
        <w:tc>
          <w:tcPr>
            <w:tcW w:w="145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auto" w:line="240" w:before="0" w:after="60"/>
              <w:jc w:val="center"/>
              <w:outlineLvl w:val="1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/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>SEZIONE A: Risultati di apprendimento per la scuola primaria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60"/>
              <w:jc w:val="center"/>
              <w:outlineLvl w:val="1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</w:tc>
      </w:tr>
      <w:tr>
        <w:trPr/>
        <w:tc>
          <w:tcPr>
            <w:tcW w:w="2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60"/>
              <w:jc w:val="center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18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60"/>
              <w:jc w:val="both"/>
              <w:outlineLvl w:val="1"/>
              <w:rPr/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MATEMATICA</w:t>
            </w:r>
          </w:p>
        </w:tc>
      </w:tr>
      <w:tr>
        <w:trPr/>
        <w:tc>
          <w:tcPr>
            <w:tcW w:w="2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spacing w:before="0" w:after="60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Fonti di legittimazione:</w:t>
            </w:r>
          </w:p>
        </w:tc>
        <w:tc>
          <w:tcPr>
            <w:tcW w:w="118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spacing w:before="0" w:after="60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val="it-IT"/>
              </w:rPr>
              <w:t>Raccomandazione del Parlamento Europeo e del Consiglio 22.05.2018</w:t>
            </w:r>
          </w:p>
          <w:p>
            <w:pPr>
              <w:pStyle w:val="TableContents"/>
              <w:spacing w:before="0" w:after="60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val="it-IT"/>
              </w:rPr>
              <w:t>Indicazioni Nazionali 2025</w:t>
            </w:r>
          </w:p>
        </w:tc>
      </w:tr>
      <w:tr>
        <w:trPr>
          <w:trHeight w:val="689" w:hRule="atLeast"/>
        </w:trPr>
        <w:tc>
          <w:tcPr>
            <w:tcW w:w="2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spacing w:before="0" w:after="60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PROFILO FINALE INDICAZIONI 2025</w:t>
            </w:r>
          </w:p>
        </w:tc>
        <w:tc>
          <w:tcPr>
            <w:tcW w:w="118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193" w:start="193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Utilizzare le conoscenze matematiche e scientifico-tecnologiche per analizzare dati e fatti della realtà e per verificare l'attendibilità di analisi quantitative proposte da altri. </w:t>
            </w:r>
          </w:p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193" w:start="193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Utilizzare il pensiero logico-scientifico per affrontare problemi e situazioni sulla base di elementi certi. </w:t>
            </w:r>
          </w:p>
          <w:p>
            <w:pPr>
              <w:pStyle w:val="Normal"/>
              <w:numPr>
                <w:ilvl w:val="0"/>
                <w:numId w:val="11"/>
              </w:numPr>
              <w:spacing w:before="0" w:after="0"/>
              <w:ind w:hanging="193" w:start="193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Avere consapevolezza dei limiti delle affermazioni che riguardano situazioni complesse.</w:t>
            </w:r>
          </w:p>
        </w:tc>
      </w:tr>
      <w:tr>
        <w:trPr/>
        <w:tc>
          <w:tcPr>
            <w:tcW w:w="2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spacing w:before="0" w:after="60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CERTIFICAZIONE AL TERMINE DELLA SCUOLA PRIMARIA DM 14/2025</w:t>
            </w:r>
          </w:p>
        </w:tc>
        <w:tc>
          <w:tcPr>
            <w:tcW w:w="118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193" w:start="193" w:end="0"/>
              <w:rPr>
                <w:rFonts w:ascii="Arial Narrow" w:hAnsi="Arial Narrow" w:cs="TimesNewRomanPSMT;Times New Roman"/>
                <w:sz w:val="16"/>
                <w:szCs w:val="16"/>
                <w:lang w:eastAsia="it-IT"/>
              </w:rPr>
            </w:pPr>
            <w:r>
              <w:rPr>
                <w:rFonts w:cs="TimesNewRomanPSMT;Times New Roman" w:ascii="Arial Narrow" w:hAnsi="Arial Narrow"/>
                <w:sz w:val="20"/>
                <w:szCs w:val="20"/>
                <w:lang w:eastAsia="it-IT"/>
              </w:rPr>
              <w:t>U</w:t>
            </w:r>
            <w:r>
              <w:rPr>
                <w:rFonts w:cs="TimesNewRomanPSMT;Times New Roman" w:ascii="Arial Narrow" w:hAnsi="Arial Narrow"/>
                <w:sz w:val="16"/>
                <w:szCs w:val="16"/>
                <w:lang w:eastAsia="it-IT"/>
              </w:rPr>
              <w:t>tilizzare le conoscenze matematiche e scientifico-tecnologiche per trovare e giustificare soluzioni a problemi reali.</w:t>
            </w:r>
          </w:p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193" w:start="193" w:end="0"/>
              <w:rPr>
                <w:rFonts w:ascii="Arial Narrow" w:hAnsi="Arial Narrow" w:cs="TimesNewRomanPSMT;Times New Roman"/>
                <w:sz w:val="16"/>
                <w:szCs w:val="16"/>
                <w:lang w:eastAsia="it-IT"/>
              </w:rPr>
            </w:pPr>
            <w:r>
              <w:rPr>
                <w:rFonts w:cs="TimesNewRomanPSMT;Times New Roman" w:ascii="Arial Narrow" w:hAnsi="Arial Narrow"/>
                <w:sz w:val="16"/>
                <w:szCs w:val="16"/>
                <w:lang w:eastAsia="it-IT"/>
              </w:rPr>
              <w:t>Osservare comportamenti e atteggiamenti rispettosi verso l’ambiente, i beni comuni, la sostenibilità.</w:t>
            </w:r>
          </w:p>
        </w:tc>
      </w:tr>
      <w:tr>
        <w:trPr/>
        <w:tc>
          <w:tcPr>
            <w:tcW w:w="2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/>
            </w:pPr>
            <w:r>
              <w:rPr>
                <w:rFonts w:cs="Arial" w:ascii="Arial Narrow" w:hAnsi="Arial Narrow"/>
                <w:b/>
                <w:sz w:val="16"/>
                <w:szCs w:val="16"/>
                <w:lang w:val="it-IT"/>
              </w:rPr>
              <w:t>OBIETTIVI GENERALI DEL PROCESSO FORMATIVO AL TERMINE DELLA SCUOLA PRIMARIA</w:t>
            </w:r>
          </w:p>
          <w:p>
            <w:pPr>
              <w:pStyle w:val="TableContents"/>
              <w:jc w:val="center"/>
              <w:rPr>
                <w:rFonts w:ascii="Arial Narrow" w:hAnsi="Arial Narrow" w:cs="Arial"/>
                <w:b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it-IT"/>
              </w:rPr>
              <w:t>INDICAZIONI 2025</w:t>
            </w:r>
          </w:p>
          <w:p>
            <w:pPr>
              <w:pStyle w:val="TableContents"/>
              <w:spacing w:before="0" w:after="60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</w:r>
          </w:p>
        </w:tc>
        <w:tc>
          <w:tcPr>
            <w:tcW w:w="118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2"/>
              </w:numPr>
              <w:tabs>
                <w:tab w:val="clear" w:pos="708"/>
                <w:tab w:val="center" w:pos="192" w:leader="none"/>
              </w:tabs>
              <w:autoSpaceDE w:val="false"/>
              <w:spacing w:lineRule="auto" w:line="240" w:before="0" w:after="0"/>
              <w:ind w:hanging="193" w:start="193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 xml:space="preserve">Utilizzare strumenti, tecnologie e dati per risolvere problemi semplici: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utilizzare strumenti di misurazione di base (es. righello, bilancia), semplici tecnologie (es. calcolatrice, software didattico) e interpretare dati elementari (es. tabelle, grafici semplici) per risolvere problemi concreti dai semplici ai più complessi legati all’esperienza quotidiana. </w:t>
            </w:r>
          </w:p>
          <w:p>
            <w:pPr>
              <w:pStyle w:val="Normal"/>
              <w:numPr>
                <w:ilvl w:val="0"/>
                <w:numId w:val="12"/>
              </w:numPr>
              <w:tabs>
                <w:tab w:val="clear" w:pos="708"/>
                <w:tab w:val="center" w:pos="192" w:leader="none"/>
              </w:tabs>
              <w:autoSpaceDE w:val="false"/>
              <w:spacing w:lineRule="auto" w:line="240" w:before="0" w:after="0"/>
              <w:ind w:hanging="193" w:start="193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 xml:space="preserve">Classificare e raggruppare oggetti con criteri definiti: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classificare e raggruppare oggetti in base a criteri dati (forma, colore, dimensione, spessore, materiale, funzione) sviluppando abilità di osservazione e categorizzazione. </w:t>
            </w:r>
          </w:p>
          <w:p>
            <w:pPr>
              <w:pStyle w:val="Normal"/>
              <w:numPr>
                <w:ilvl w:val="0"/>
                <w:numId w:val="12"/>
              </w:numPr>
              <w:tabs>
                <w:tab w:val="clear" w:pos="708"/>
                <w:tab w:val="center" w:pos="192" w:leader="none"/>
              </w:tabs>
              <w:autoSpaceDE w:val="false"/>
              <w:spacing w:lineRule="auto" w:line="240" w:before="0" w:after="0"/>
              <w:ind w:hanging="193" w:start="193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 xml:space="preserve">Produrre diverse soluzioni per un problema: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formulare un problema, elaborandone - anche sul piano esecutivo - diverse possibili soluzioni. </w:t>
            </w:r>
          </w:p>
          <w:p>
            <w:pPr>
              <w:pStyle w:val="Normal"/>
              <w:numPr>
                <w:ilvl w:val="0"/>
                <w:numId w:val="12"/>
              </w:numPr>
              <w:tabs>
                <w:tab w:val="clear" w:pos="708"/>
                <w:tab w:val="center" w:pos="192" w:leader="none"/>
              </w:tabs>
              <w:autoSpaceDE w:val="false"/>
              <w:spacing w:lineRule="auto" w:line="240" w:before="0" w:after="0"/>
              <w:ind w:hanging="193" w:start="193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 xml:space="preserve">Organizzare informazioni con diversi strumenti: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organizzare informazioni relative a un problema utilizzando liste, semplici mappe concettuali, tabelle e grafici elementari per visualizzare e comprendere i dati. </w:t>
            </w:r>
          </w:p>
          <w:p>
            <w:pPr>
              <w:pStyle w:val="Normal"/>
              <w:numPr>
                <w:ilvl w:val="0"/>
                <w:numId w:val="12"/>
              </w:numPr>
              <w:tabs>
                <w:tab w:val="clear" w:pos="708"/>
                <w:tab w:val="center" w:pos="192" w:leader="none"/>
              </w:tabs>
              <w:autoSpaceDE w:val="false"/>
              <w:spacing w:lineRule="auto" w:line="240" w:before="0" w:after="0"/>
              <w:ind w:hanging="193" w:start="193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 xml:space="preserve">Formulare ipotesi semplici basate sull'osservazione: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costruire ragionamenti semplici formulando ipotesi plausibili per spiegare fenomeni osservati, anche attraverso attività pratiche ed esperimenti guidati. </w:t>
            </w:r>
          </w:p>
          <w:p>
            <w:pPr>
              <w:pStyle w:val="Normal"/>
              <w:numPr>
                <w:ilvl w:val="0"/>
                <w:numId w:val="12"/>
              </w:numPr>
              <w:tabs>
                <w:tab w:val="clear" w:pos="708"/>
                <w:tab w:val="center" w:pos="192" w:leader="none"/>
              </w:tabs>
              <w:autoSpaceDE w:val="false"/>
              <w:spacing w:lineRule="auto" w:line="240" w:before="0" w:after="0"/>
              <w:ind w:hanging="193" w:start="193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 xml:space="preserve">Riconoscere regolarità e pattern: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individuare regolarità e sequenze in fenomeni naturali e artificiali, sviluppando il pensiero logico e la capacità di fare previsioni semplici. </w:t>
            </w:r>
          </w:p>
          <w:p>
            <w:pPr>
              <w:pStyle w:val="Normal"/>
              <w:autoSpaceDE w:val="false"/>
              <w:spacing w:lineRule="auto" w:line="240" w:before="0" w:after="0"/>
              <w:ind w:hanging="193" w:start="193" w:end="0"/>
              <w:rPr>
                <w:rFonts w:ascii="Arial Narrow" w:hAnsi="Arial Narrow" w:cs="Times-Roman;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cs="Times-Roman;Times New Roman" w:ascii="Arial Narrow" w:hAnsi="Arial Narrow"/>
                <w:color w:val="000000"/>
                <w:sz w:val="16"/>
                <w:szCs w:val="16"/>
                <w:lang w:eastAsia="it-IT"/>
              </w:rPr>
            </w:r>
          </w:p>
        </w:tc>
      </w:tr>
      <w:tr>
        <w:trPr>
          <w:trHeight w:val="384" w:hRule="atLeast"/>
        </w:trPr>
        <w:tc>
          <w:tcPr>
            <w:tcW w:w="2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spacing w:lineRule="auto" w:line="240" w:before="0" w:after="6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Paragrafoelenco"/>
              <w:spacing w:before="0" w:after="60"/>
              <w:ind w:start="0" w:end="0"/>
              <w:contextualSpacing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  <w:tc>
          <w:tcPr>
            <w:tcW w:w="2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spacing w:before="0" w:after="60"/>
              <w:jc w:val="center"/>
              <w:rPr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  <w:tc>
          <w:tcPr>
            <w:tcW w:w="3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spacing w:before="0" w:after="60"/>
              <w:jc w:val="center"/>
              <w:rPr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spacing w:before="0" w:after="60"/>
              <w:jc w:val="center"/>
              <w:rPr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</w:tr>
      <w:tr>
        <w:trPr>
          <w:trHeight w:val="356" w:hRule="atLeast"/>
        </w:trPr>
        <w:tc>
          <w:tcPr>
            <w:tcW w:w="2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  <w:vAlign w:val="center"/>
          </w:tcPr>
          <w:p>
            <w:pPr>
              <w:pStyle w:val="Normal"/>
              <w:spacing w:before="0" w:after="60"/>
              <w:ind w:hanging="204" w:start="204" w:end="0"/>
              <w:jc w:val="center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</w:rPr>
              <w:t>FINE CLASSE PRIMA SCUOLA PRIMARIA</w:t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60"/>
              <w:ind w:hanging="204" w:start="204" w:end="0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SECONDA SCUOLA PRIMARIA</w:t>
            </w:r>
          </w:p>
        </w:tc>
        <w:tc>
          <w:tcPr>
            <w:tcW w:w="2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60"/>
              <w:ind w:hanging="204" w:start="204" w:end="0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TERZA SCUOLA PRIMARIA</w:t>
            </w:r>
          </w:p>
        </w:tc>
        <w:tc>
          <w:tcPr>
            <w:tcW w:w="3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Default"/>
              <w:ind w:hanging="203" w:start="203" w:end="0"/>
              <w:rPr>
                <w:rFonts w:ascii="Arial Narrow" w:hAnsi="Arial Narrow" w:cs="Arial Narrow"/>
                <w:b/>
                <w:bCs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</w:rPr>
              <w:t>FINE CLASSE QUARTA SCUOLA PRIMARIA</w:t>
            </w:r>
          </w:p>
        </w:tc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Default"/>
              <w:ind w:hanging="203" w:start="203" w:end="0"/>
              <w:rPr>
                <w:rFonts w:ascii="Arial Narrow" w:hAnsi="Arial Narrow" w:cs="Arial Narrow"/>
                <w:b/>
                <w:bCs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</w:rPr>
              <w:t>FINE SCUOLA PRIMARIA</w:t>
            </w:r>
          </w:p>
        </w:tc>
      </w:tr>
      <w:tr>
        <w:trPr>
          <w:trHeight w:val="356" w:hRule="atLeast"/>
        </w:trPr>
        <w:tc>
          <w:tcPr>
            <w:tcW w:w="2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ind w:hanging="204" w:start="204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Numeri </w:t>
            </w:r>
          </w:p>
          <w:p>
            <w:pPr>
              <w:pStyle w:val="Paragrafoelenco"/>
              <w:numPr>
                <w:ilvl w:val="0"/>
                <w:numId w:val="8"/>
              </w:numPr>
              <w:spacing w:before="0" w:after="60"/>
              <w:ind w:hanging="142" w:start="142" w:end="0"/>
              <w:contextualSpacing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Contare oggetti o eventi a voce e mentalmente, per mezzo di segni e mentalmente, in modo progressivo e regressivo; leggere e scrivere i numeri naturali,</w:t>
            </w:r>
          </w:p>
          <w:p>
            <w:pPr>
              <w:pStyle w:val="Paragrafoelenco"/>
              <w:numPr>
                <w:ilvl w:val="0"/>
                <w:numId w:val="8"/>
              </w:numPr>
              <w:spacing w:before="0" w:after="60"/>
              <w:ind w:hanging="142" w:start="142" w:end="0"/>
              <w:contextualSpacing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Confrontare e ordinare quantità e numeri naturali</w:t>
            </w:r>
          </w:p>
          <w:p>
            <w:pPr>
              <w:pStyle w:val="Paragrafoelenco"/>
              <w:numPr>
                <w:ilvl w:val="0"/>
                <w:numId w:val="8"/>
              </w:numPr>
              <w:spacing w:before="0" w:after="60"/>
              <w:ind w:hanging="142" w:start="142" w:end="0"/>
              <w:contextualSpacing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semplici addizioni e sottrazioni con i numeri naturali</w:t>
            </w:r>
          </w:p>
          <w:p>
            <w:pPr>
              <w:pStyle w:val="Paragrafoelenco"/>
              <w:spacing w:before="0" w:after="60"/>
              <w:contextualSpacing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</w:r>
          </w:p>
          <w:p>
            <w:pPr>
              <w:pStyle w:val="Normal"/>
              <w:spacing w:before="0" w:after="60"/>
              <w:ind w:hanging="204" w:start="204" w:end="0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Spazio e figure </w:t>
            </w:r>
          </w:p>
          <w:p>
            <w:pPr>
              <w:pStyle w:val="Normal"/>
              <w:numPr>
                <w:ilvl w:val="0"/>
                <w:numId w:val="17"/>
              </w:numPr>
              <w:spacing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Eseguire e descrivere un semplice percorso partendo dalla descrizione verbale o dal disegno e fornire istruzioni per far compiere un percorso desiderato. </w:t>
            </w:r>
          </w:p>
          <w:p>
            <w:pPr>
              <w:pStyle w:val="Normal"/>
              <w:numPr>
                <w:ilvl w:val="0"/>
                <w:numId w:val="17"/>
              </w:numPr>
              <w:spacing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Riconoscere, denominare e descrivere le principali figure geometriche</w:t>
            </w:r>
          </w:p>
          <w:p>
            <w:pPr>
              <w:pStyle w:val="Normal"/>
              <w:numPr>
                <w:ilvl w:val="0"/>
                <w:numId w:val="17"/>
              </w:numPr>
              <w:spacing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Disegnare figure geometriche e costruire modelli materiali che rappresentano oggetti matematici sia del piano sia dello spazio</w:t>
            </w:r>
          </w:p>
          <w:p>
            <w:pPr>
              <w:pStyle w:val="Normal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Normal"/>
              <w:spacing w:before="0" w:after="60"/>
              <w:ind w:hanging="204" w:start="204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Relazioni, dati e previsioni </w:t>
            </w:r>
          </w:p>
          <w:p>
            <w:pPr>
              <w:pStyle w:val="Normal"/>
              <w:numPr>
                <w:ilvl w:val="0"/>
                <w:numId w:val="14"/>
              </w:numPr>
              <w:spacing w:lineRule="auto" w:line="240"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Classificare numeri, figure e oggetti in base d alcune proprietà. </w:t>
            </w:r>
          </w:p>
          <w:p>
            <w:pPr>
              <w:pStyle w:val="Normal"/>
              <w:numPr>
                <w:ilvl w:val="0"/>
                <w:numId w:val="14"/>
              </w:numPr>
              <w:spacing w:lineRule="auto" w:line="240"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Misurare grandezze (lunghezze, capacità tempo, ecc.) utilizzando strumenti e unità di misura arbitrarie (es. passi, dita, mani, quadratini, bicchieri, clessidre…) 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Normal"/>
              <w:spacing w:before="0" w:after="6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Informatica </w:t>
            </w:r>
          </w:p>
          <w:p>
            <w:pPr>
              <w:pStyle w:val="Normal"/>
              <w:numPr>
                <w:ilvl w:val="0"/>
                <w:numId w:val="21"/>
              </w:numPr>
              <w:spacing w:lineRule="auto" w:line="240" w:before="0" w:after="0"/>
              <w:ind w:hanging="142" w:start="142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Scegliere ed utilizzare oggetti o simboli per rappresentare informazioni. Descrivere a parole attività della vita quotidiana tramite sequenze di passi</w:t>
            </w:r>
          </w:p>
          <w:p>
            <w:pPr>
              <w:pStyle w:val="Normal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Paragrafoelenco"/>
              <w:spacing w:before="0" w:after="60"/>
              <w:contextualSpacing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ind w:hanging="204" w:start="204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Numeri </w:t>
            </w:r>
          </w:p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0"/>
              <w:ind w:hanging="193" w:start="19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Contare oggetti o eventi a voce e mentalmente, per mezzo di segni e mentalmente, in modo progressivo e regressivo; leggere e scrivere i numeri naturali, riconoscendo i due aspetti cardinale e ordinale. Leggere e scrivere numeri razionali in notazione decimale, avendo consapevolezza della notazione posizionale. </w:t>
            </w:r>
          </w:p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0"/>
              <w:ind w:hanging="193" w:start="19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Confrontare, ordinare e rappresentare i numeri naturali sulla retta.</w:t>
            </w:r>
          </w:p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0"/>
              <w:ind w:hanging="193" w:start="19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semplici addizioni, sottrazioni e moltiplicazioni con i numeri naturali, verbalizzare le procedure di calcolo.</w:t>
            </w:r>
          </w:p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120"/>
              <w:ind w:hanging="193" w:start="19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Eseguire semplici addizioni e sottrazioni con i numeri decimali in contesti reali (ad esempio monete, misure). Conoscere le tabelline della moltiplicazione dei numeri fino a dieci. </w:t>
            </w:r>
          </w:p>
          <w:p>
            <w:pPr>
              <w:pStyle w:val="Normal"/>
              <w:spacing w:before="0" w:after="60"/>
              <w:ind w:hanging="204" w:start="204" w:end="0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Spazio e figure </w:t>
            </w:r>
          </w:p>
          <w:p>
            <w:pPr>
              <w:pStyle w:val="Normal"/>
              <w:numPr>
                <w:ilvl w:val="0"/>
                <w:numId w:val="18"/>
              </w:numPr>
              <w:spacing w:before="0" w:after="0"/>
              <w:ind w:hanging="193" w:start="19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Eseguire e descrivere un semplice percorso partendo dalla descrizione verbale o dal disegno e fornire istruzioni per far compiere un percorso desiderato. </w:t>
            </w:r>
          </w:p>
          <w:p>
            <w:pPr>
              <w:pStyle w:val="Normal"/>
              <w:numPr>
                <w:ilvl w:val="0"/>
                <w:numId w:val="18"/>
              </w:numPr>
              <w:spacing w:before="0" w:after="0"/>
              <w:ind w:hanging="193" w:start="193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Riconoscere, denominare e descrivere le principali figure geometriche secondo determinate caratteristiche (ad esempio numero di lati, ampiezza degli angoli, simmetrie…). </w:t>
            </w:r>
          </w:p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120"/>
              <w:ind w:hanging="193" w:start="19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Disegnare figure geometriche e costruire modelli materiali che rappresentano oggetti matematici sia del piano sia dello spazio. Misurare lunghezze, superfici usando unità di misura non standardizzate.</w:t>
            </w:r>
          </w:p>
          <w:p>
            <w:pPr>
              <w:pStyle w:val="Normal"/>
              <w:spacing w:before="0" w:after="60"/>
              <w:ind w:hanging="204" w:start="204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Relazioni, dati e previsioni </w:t>
            </w:r>
          </w:p>
          <w:p>
            <w:pPr>
              <w:pStyle w:val="Normal"/>
              <w:numPr>
                <w:ilvl w:val="0"/>
                <w:numId w:val="14"/>
              </w:numPr>
              <w:spacing w:lineRule="auto" w:line="240"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Classificare numeri, figure e oggetti in base alle proprietà e ricorrendo a rappresentazioni opportune a seconda del contesto. </w:t>
            </w:r>
          </w:p>
          <w:p>
            <w:pPr>
              <w:pStyle w:val="Normal"/>
              <w:numPr>
                <w:ilvl w:val="0"/>
                <w:numId w:val="14"/>
              </w:numPr>
              <w:spacing w:lineRule="auto" w:line="240"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Misurare grandezze (lunghezze, tempo, ecc.) utilizzando diversi strumenti e unità di misura arbitrari.</w:t>
            </w:r>
          </w:p>
          <w:p>
            <w:pPr>
              <w:pStyle w:val="Normal"/>
              <w:spacing w:lineRule="auto" w:line="240" w:before="0" w:after="0"/>
              <w:ind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Normal"/>
              <w:spacing w:before="0" w:after="6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Informatica 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Scegliere ed utilizzare oggetti o simboli per rappresentare informazioni. Descrivere a parole attività della vita quotidiana tramite sequenze di passi e saperle eseguire. 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Scrivere semplici istruzioni per fare funzionare automi o per svolgere procedure e percorsi</w:t>
            </w:r>
          </w:p>
          <w:p>
            <w:pPr>
              <w:pStyle w:val="Normal"/>
              <w:spacing w:lineRule="auto" w:line="240" w:before="0" w:after="0"/>
              <w:ind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</w:tc>
        <w:tc>
          <w:tcPr>
            <w:tcW w:w="2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ind w:hanging="204" w:start="204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Numeri </w:t>
            </w:r>
          </w:p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Contare oggetti o eventi a voce e mentalmente, per mezzo di segni e mentalmente, in modo progressivo e regressivo; leggere e scrivere i numeri naturali, riconoscendo i due aspetti cardinale e ordinale. Leggere e scrivere numeri razionali in notazione decimale, avendo consapevolezza della notazione posizionale. </w:t>
            </w:r>
          </w:p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Confrontare, ordinare e rappresentare i numeri naturali sulla retta. </w:t>
            </w:r>
          </w:p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Eseguire semplici addizioni, sottrazioni e moltiplicazioni con i numeri naturali, verbalizzare le procedure di calcolo e argomentare per giustificarle. </w:t>
            </w:r>
          </w:p>
          <w:p>
            <w:pPr>
              <w:pStyle w:val="Normal"/>
              <w:numPr>
                <w:ilvl w:val="0"/>
                <w:numId w:val="18"/>
              </w:numPr>
              <w:spacing w:lineRule="auto" w:line="240" w:before="0" w:after="12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Eseguire semplici addizioni e sottrazioni con i numeri decimali in contesti reali (ad esempio monete, misure). Conoscere le tabelline della moltiplicazione dei numeri fino a dieci. </w:t>
            </w:r>
          </w:p>
          <w:p>
            <w:pPr>
              <w:pStyle w:val="Normal"/>
              <w:spacing w:before="0" w:after="60"/>
              <w:ind w:hanging="204" w:start="204" w:end="0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Spazio e figure </w:t>
            </w:r>
          </w:p>
          <w:p>
            <w:pPr>
              <w:pStyle w:val="Normal"/>
              <w:numPr>
                <w:ilvl w:val="0"/>
                <w:numId w:val="17"/>
              </w:numPr>
              <w:spacing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Eseguire e descrivere un semplice percorso partendo dalla descrizione verbale o dal disegno e fornire istruzioni per far compiere un percorso desiderato. </w:t>
            </w:r>
          </w:p>
          <w:p>
            <w:pPr>
              <w:pStyle w:val="Normal"/>
              <w:numPr>
                <w:ilvl w:val="0"/>
                <w:numId w:val="17"/>
              </w:numPr>
              <w:spacing w:before="0" w:after="0"/>
              <w:ind w:hanging="204" w:start="204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Riconoscere, denominare e descrivere le principali figure geometriche secondo determinate caratteristiche (ad esempio numero di lati, ampiezza degli angoli, simmetrie…). </w:t>
            </w:r>
          </w:p>
          <w:p>
            <w:pPr>
              <w:pStyle w:val="Normal"/>
              <w:numPr>
                <w:ilvl w:val="0"/>
                <w:numId w:val="17"/>
              </w:numPr>
              <w:spacing w:lineRule="auto" w:line="240" w:before="0" w:after="12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Disegnare figure geometriche e costruire modelli materiali che rappresentano oggetti matematici sia del piano sia dello spazio. Misurare lunghezze, superfici con opportuni strumenti di misura e usando unità di misura standardizzate e non. </w:t>
            </w:r>
          </w:p>
          <w:p>
            <w:pPr>
              <w:pStyle w:val="Normal"/>
              <w:spacing w:before="0" w:after="60"/>
              <w:ind w:hanging="204" w:start="204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Relazioni, dati e previsioni </w:t>
            </w:r>
          </w:p>
          <w:p>
            <w:pPr>
              <w:pStyle w:val="Normal"/>
              <w:numPr>
                <w:ilvl w:val="0"/>
                <w:numId w:val="14"/>
              </w:numPr>
              <w:spacing w:lineRule="auto" w:line="240"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Classificare numeri, figure e oggetti in base alle proprietà e ricorrendo a rappresentazioni opportune a seconda del contesto. </w:t>
            </w:r>
          </w:p>
          <w:p>
            <w:pPr>
              <w:pStyle w:val="Normal"/>
              <w:numPr>
                <w:ilvl w:val="0"/>
                <w:numId w:val="14"/>
              </w:numPr>
              <w:spacing w:lineRule="auto" w:line="240"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Misurare grandezze (lunghezze, tempo, ecc.) utilizzando diversi strumenti e unità di misura. </w:t>
            </w:r>
          </w:p>
          <w:p>
            <w:pPr>
              <w:pStyle w:val="Normal"/>
              <w:spacing w:lineRule="auto" w:line="240" w:before="0" w:after="0"/>
              <w:ind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Normal"/>
              <w:spacing w:before="0" w:after="6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Informatica 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hanging="204" w:start="204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Scegliere ed utilizzare oggetti o simboli per rappresentare informazioni. Descrivere a parole attività della vita quotidiana tramite sequenze di passi precisi e non ambigui e saperle eseguire. 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hanging="204" w:start="204" w:end="0"/>
              <w:rPr>
                <w:color w:val="0070C0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Scrivere semplici programmi e verificare, mediante la loro esecuzione, se svolgono il compito previsto ed eventualmente correggerli. </w:t>
            </w:r>
          </w:p>
        </w:tc>
        <w:tc>
          <w:tcPr>
            <w:tcW w:w="3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ind w:hanging="203" w:start="203" w:end="0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color w:val="000000"/>
                <w:sz w:val="16"/>
                <w:szCs w:val="16"/>
              </w:rPr>
              <w:t xml:space="preserve">Numeri </w:t>
            </w:r>
          </w:p>
          <w:p>
            <w:pPr>
              <w:pStyle w:val="Default"/>
              <w:numPr>
                <w:ilvl w:val="0"/>
                <w:numId w:val="7"/>
              </w:numPr>
              <w:spacing w:before="0" w:after="21"/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Leggere, scrivere e confrontare numeri decimali, dimostrando di conoscere il ruolo della posizione delle cifre nella notazione posizionale. Eseguire le quattro operazioni valutando l’opportunità di ricorrere al calcolo mentale, scritto o con la calcolatrice. </w:t>
            </w:r>
          </w:p>
          <w:p>
            <w:pPr>
              <w:pStyle w:val="Default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>Utilizzare il concetto di ordine di grandezza per caratterizzare i numeri in notazione decimale in diversi contesti (es. lunghezze, pesi, temperature).</w:t>
            </w:r>
          </w:p>
          <w:p>
            <w:pPr>
              <w:pStyle w:val="Default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Eseguire la divisione con resto fra numeri naturali e individuare multipli e divisori di un numero. Stimare il risultato di un’operazione </w:t>
            </w:r>
          </w:p>
          <w:p>
            <w:pPr>
              <w:pStyle w:val="Default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Operare con le frazioni  Utilizzare numeri decimali e frazioni per descrivere situazioni quotidiane. </w:t>
            </w:r>
          </w:p>
          <w:p>
            <w:pPr>
              <w:pStyle w:val="Default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Rappresentare i numeri sulla retta e utilizzare scale graduate in contesti significativi per le scienze e per la tecnica. Riconoscere sistemi di notazione dei numeri (non solo posizionali) che sono o sono stati in uso in differenti luoghi, tempi e culture. </w:t>
            </w:r>
          </w:p>
          <w:p>
            <w:pPr>
              <w:pStyle w:val="Default"/>
              <w:ind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</w:r>
          </w:p>
          <w:p>
            <w:pPr>
              <w:pStyle w:val="Default"/>
              <w:ind w:hanging="203" w:start="203" w:end="0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color w:val="000000"/>
                <w:sz w:val="16"/>
                <w:szCs w:val="16"/>
              </w:rPr>
              <w:t xml:space="preserve">Spazio e figure </w:t>
            </w:r>
          </w:p>
          <w:p>
            <w:pPr>
              <w:pStyle w:val="Default"/>
              <w:numPr>
                <w:ilvl w:val="0"/>
                <w:numId w:val="7"/>
              </w:numPr>
              <w:spacing w:before="0" w:after="21"/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Descrivere e classificare figure geometriche individuando elementi significativi e simmetrie, anche al fine di farle riprodurre ad altri. Riprodurre una figura in base ad una descrizione utilizzando strumenti opportuni (carta a quadretti, spago, corde, riga, squadra, compasso, goniometro, software...). </w:t>
            </w:r>
          </w:p>
          <w:p>
            <w:pPr>
              <w:pStyle w:val="Default"/>
              <w:numPr>
                <w:ilvl w:val="0"/>
                <w:numId w:val="7"/>
              </w:numPr>
              <w:spacing w:before="0" w:after="21"/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Utilizzare il piano cartesiano per localizzare punti e rappresentare segmenti e figure geometriche. </w:t>
            </w:r>
          </w:p>
          <w:p>
            <w:pPr>
              <w:pStyle w:val="Default"/>
              <w:numPr>
                <w:ilvl w:val="0"/>
                <w:numId w:val="7"/>
              </w:numPr>
              <w:spacing w:before="0" w:after="21"/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Riconoscere figure ruotate, traslate e riflesse, identificando varianti e invarianti. Confrontare e misurare angoli utilizzando proprietà e strumenti opportuni. Utilizzare e distinguere i concetti di parallelismo, perpendicolarità, orizzontalità e verticalità. Riprodurre in scala una figura assegnata con strumenti opportuni. Calcolare il perimetro di una figura usando le formule o altri procedimenti. </w:t>
            </w:r>
          </w:p>
          <w:p>
            <w:pPr>
              <w:pStyle w:val="Default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Calcolare l’area di rettangoli, triangoli e di altre figure per scomposizione o utilizzando le più comuni formule. Riconoscere rappresentazioni piane di oggetti tridimensionali individuando differenti punti di vista del medesimo oggetto (dall’alto, di fronte…). </w:t>
            </w:r>
          </w:p>
          <w:p>
            <w:pPr>
              <w:pStyle w:val="Default"/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ind w:hanging="203" w:start="203" w:end="0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Relazioni, dati e previsioni.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03" w:start="20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relazioni e dati utilizzando, in situazioni significative, diverse rappresentazioni (tabelle, grafici, ecc.) per ricavare informazioni e dati, formulare giudizi e prendere decisioni.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03" w:start="20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le principali unità di misura per lunghezze, angoli, aree, capacità, intervalli temporali, masse, pesi per effettuare misure e stime. Passare da un’unità di misura a un’altra, limitatamente alle unità di uso più comune, anche nel contesto del sistema monetario.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03" w:start="20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 situazioni concrete, riconoscere se un evento è possibile, impossibile o certo. Riconoscere regolarità in una sequenza di numeri o di figure.</w:t>
            </w:r>
          </w:p>
          <w:p>
            <w:pPr>
              <w:pStyle w:val="Normal"/>
              <w:spacing w:lineRule="auto" w:line="240" w:before="0" w:after="0"/>
              <w:ind w:hanging="203" w:start="20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60"/>
              <w:ind w:hanging="203" w:start="203" w:end="0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>Informatica</w:t>
            </w:r>
          </w:p>
          <w:p>
            <w:pPr>
              <w:pStyle w:val="Paragrafoelenco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Scrivere brevi programmi con un elementare linguaggio di programmazione didattica con istruzioni di reazione ad eventi, e selezione (con condizione elementare) e ripetizione. </w:t>
            </w:r>
          </w:p>
          <w:p>
            <w:pPr>
              <w:pStyle w:val="Paragrafoelenco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Scegliere combinazioni di simboli per rappresentare dati strutturati. Tradurre un algoritmo in un programma ed esaminarne il comportamento anche al fine di correggerlo. </w:t>
            </w:r>
          </w:p>
        </w:tc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ind w:hanging="203" w:start="203" w:end="0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color w:val="000000"/>
                <w:sz w:val="16"/>
                <w:szCs w:val="16"/>
              </w:rPr>
              <w:t xml:space="preserve">Numeri </w:t>
            </w:r>
          </w:p>
          <w:p>
            <w:pPr>
              <w:pStyle w:val="Default"/>
              <w:numPr>
                <w:ilvl w:val="0"/>
                <w:numId w:val="7"/>
              </w:numPr>
              <w:spacing w:before="0" w:after="21"/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Leggere, scrivere e confrontare numeri decimali, dimostrando di conoscere il ruolo della posizione delle cifre nella notazione posizionale. Eseguire le quattro operazioni con sicurezza valutando l’opportunità di ricorrere al calcolo mentale, scritto o con la calcolatrice. </w:t>
            </w:r>
          </w:p>
          <w:p>
            <w:pPr>
              <w:pStyle w:val="Default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>Utilizzare il concetto di ordine di grandezza per caratterizzare i numeri in notazione decimale in diversi contesti (es. lunghezze, pesi, temperature).</w:t>
            </w:r>
          </w:p>
          <w:p>
            <w:pPr>
              <w:pStyle w:val="Default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Eseguire la divisione con resto fra numeri naturali e individuare multipli e divisori di un numero. Stimare il risultato di un’operazione e riconoscere i contesti in cui è appropriato effettuare una stima. </w:t>
            </w:r>
          </w:p>
          <w:p>
            <w:pPr>
              <w:pStyle w:val="Default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Operare con le frazioni e riconoscere frazioni equivalenti. Utilizzare numeri decimali, frazioni e percentuali per descrivere situazioni quotidiane. Impiegare i numeri interi negativi in contesti concreti. </w:t>
            </w:r>
          </w:p>
          <w:p>
            <w:pPr>
              <w:pStyle w:val="Default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Rappresentare i numeri sulla retta e utilizzare scale graduate in contesti significativi per le scienze e per la tecnica. Riconoscere sistemi di notazione dei numeri (non solo posizionali) che sono o sono stati in uso in differenti luoghi, tempi e culture. </w:t>
            </w:r>
          </w:p>
          <w:p>
            <w:pPr>
              <w:pStyle w:val="Default"/>
              <w:ind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</w:r>
          </w:p>
          <w:p>
            <w:pPr>
              <w:pStyle w:val="Default"/>
              <w:ind w:hanging="203" w:start="203" w:end="0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color w:val="000000"/>
                <w:sz w:val="16"/>
                <w:szCs w:val="16"/>
              </w:rPr>
              <w:t xml:space="preserve">Spazio e figure </w:t>
            </w:r>
          </w:p>
          <w:p>
            <w:pPr>
              <w:pStyle w:val="Default"/>
              <w:numPr>
                <w:ilvl w:val="0"/>
                <w:numId w:val="7"/>
              </w:numPr>
              <w:spacing w:before="0" w:after="21"/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Descrivere e classificare figure geometriche individuando elementi significativi e simmetrie, anche al fine di farle riprodurre ad altri. Riprodurre una figura in base ad una descrizione utilizzando strumenti opportuni (carta a quadretti, spago, corde, riga, squadra, compasso, goniometro, software...). </w:t>
            </w:r>
          </w:p>
          <w:p>
            <w:pPr>
              <w:pStyle w:val="Default"/>
              <w:numPr>
                <w:ilvl w:val="0"/>
                <w:numId w:val="7"/>
              </w:numPr>
              <w:spacing w:before="0" w:after="21"/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Utilizzare il piano cartesiano per localizzare punti e rappresentare segmenti e figure geometriche. </w:t>
            </w:r>
          </w:p>
          <w:p>
            <w:pPr>
              <w:pStyle w:val="Default"/>
              <w:numPr>
                <w:ilvl w:val="0"/>
                <w:numId w:val="7"/>
              </w:numPr>
              <w:spacing w:before="0" w:after="21"/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Riconoscere figure ruotate, traslate e riflesse, identificando varianti e invarianti. Confrontare e misurare angoli utilizzando proprietà e strumenti opportuni. Utilizzare e distinguere i concetti di parallelismo, perpendicolarità, orizzontalità e verticalità. Riprodurre in scala una figura assegnata con strumenti opportuni. Calcolare il perimetro di una figura usando le formule o altri procedimenti. </w:t>
            </w:r>
          </w:p>
          <w:p>
            <w:pPr>
              <w:pStyle w:val="Default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 xml:space="preserve">Calcolare l’area di rettangoli, triangoli e di altre figure per scomposizione o utilizzando le più comuni formule. Riconoscere rappresentazioni piane di oggetti tridimensionali individuando differenti punti di vista del medesimo oggetto (dall’alto, di fronte…). </w:t>
            </w:r>
          </w:p>
          <w:p>
            <w:pPr>
              <w:pStyle w:val="Default"/>
              <w:ind w:hanging="203" w:start="203" w:end="0"/>
              <w:rPr>
                <w:rFonts w:ascii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ind w:hanging="203" w:start="203" w:end="0"/>
              <w:rPr/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Relazioni, dati e previsioni.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03" w:start="20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relazioni e dati utilizzando, in situazioni significative, diverse rappresentazioni (tabelle, grafici, ecc.) per ricavare informazioni e dati, formulare giudizi e prendere decisioni. Usare le nozioni di frequenza, moda, mediana e media aritmetica.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03" w:start="20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le principali unità di misura per lunghezze, angoli, aree, volumi/capacità, intervalli temporali, masse, pesi per effettuare misure e stime. Passare da un’unità di misura a un’altra, limitatamente alle unità di uso più comune, anche nel contesto del sistema monetario.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03" w:start="20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 situazioni concrete, riconoscere se un evento è possibile, impossibile o certo. Data una coppia di eventi, ipotizzare quale sia il più probabile, dando una prima quantificazione nei casi più semplici, e oppure riconoscere se si tratta di eventi ugualmente probabili. Riconoscere e descrivere regolarità in una sequenza di numeri o di figure.</w:t>
            </w:r>
          </w:p>
          <w:p>
            <w:pPr>
              <w:pStyle w:val="Normal"/>
              <w:spacing w:lineRule="auto" w:line="240" w:before="0" w:after="0"/>
              <w:ind w:hanging="203" w:start="20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60"/>
              <w:ind w:hanging="203" w:start="203" w:end="0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>Informatica</w:t>
            </w:r>
          </w:p>
          <w:p>
            <w:pPr>
              <w:pStyle w:val="Paragrafoelenco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Scrivere brevi programmi con un elementare linguaggio di programmazione didattica con istruzioni di reazione ad eventi, e selezione (con condizione elementare) e ripetizione. </w:t>
            </w:r>
          </w:p>
          <w:p>
            <w:pPr>
              <w:pStyle w:val="Paragrafoelenco"/>
              <w:numPr>
                <w:ilvl w:val="0"/>
                <w:numId w:val="7"/>
              </w:numPr>
              <w:ind w:hanging="203" w:start="203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Scegliere combinazioni di simboli per rappresentare dati strutturati. Tradurre un algoritmo in un programma ed esaminarne il comportamento anche al fine di correggerlo. </w:t>
            </w:r>
          </w:p>
          <w:p>
            <w:pPr>
              <w:pStyle w:val="Normal"/>
              <w:spacing w:lineRule="auto" w:line="240"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</w:tc>
      </w:tr>
      <w:tr>
        <w:trPr>
          <w:trHeight w:val="356" w:hRule="atLeast"/>
        </w:trPr>
        <w:tc>
          <w:tcPr>
            <w:tcW w:w="2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Indicazioninormale"/>
              <w:spacing w:before="0" w:after="60"/>
              <w:ind w:hanging="0" w:end="0"/>
              <w:contextualSpacing/>
              <w:jc w:val="center"/>
              <w:rPr>
                <w:rFonts w:ascii="Arial Narrow" w:hAnsi="Arial Narrow" w:cs="Times New Roman"/>
                <w:b/>
                <w:i/>
                <w:i/>
                <w:sz w:val="16"/>
                <w:szCs w:val="16"/>
                <w:lang w:val="it-IT"/>
              </w:rPr>
            </w:pPr>
            <w:r>
              <w:rPr>
                <w:rFonts w:cs="Times New Roman" w:ascii="Arial Narrow" w:hAnsi="Arial Narrow"/>
                <w:b/>
                <w:i/>
                <w:sz w:val="16"/>
                <w:szCs w:val="16"/>
                <w:lang w:val="it-IT"/>
              </w:rPr>
              <w:t>Microabilità per la classe prima</w:t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60"/>
              <w:jc w:val="center"/>
              <w:rPr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Microabilità per la classe seconda</w:t>
            </w:r>
          </w:p>
        </w:tc>
        <w:tc>
          <w:tcPr>
            <w:tcW w:w="2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60"/>
              <w:jc w:val="center"/>
              <w:rPr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Microabilità per la classe terza</w:t>
            </w:r>
          </w:p>
        </w:tc>
        <w:tc>
          <w:tcPr>
            <w:tcW w:w="3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60"/>
              <w:jc w:val="center"/>
              <w:rPr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Microabilità per la classe quarta</w:t>
            </w:r>
          </w:p>
        </w:tc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60"/>
              <w:jc w:val="center"/>
              <w:rPr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Microabilità per la classe quinta</w:t>
            </w:r>
          </w:p>
        </w:tc>
      </w:tr>
      <w:tr>
        <w:trPr>
          <w:trHeight w:val="356" w:hRule="atLeast"/>
        </w:trPr>
        <w:tc>
          <w:tcPr>
            <w:tcW w:w="2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Far corrispondere ad una quantità un numero.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Stabilire relazioni d’ordine tra due quantità o due numeri, usando i segni &gt;, &lt;, =.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Confrontare e ordinare quantità e numeri fino a venti in ordine progressivo</w:t>
            </w:r>
            <w:r>
              <w:rPr>
                <w:rFonts w:cs="Arial Narrow" w:ascii="Arial Narrow" w:hAnsi="Arial Narrow"/>
                <w:color w:val="FF0000"/>
                <w:sz w:val="16"/>
                <w:szCs w:val="16"/>
              </w:rPr>
              <w:t xml:space="preserve"> </w:t>
            </w:r>
            <w:r>
              <w:rPr>
                <w:rFonts w:cs="Arial Narrow" w:ascii="Arial Narrow" w:hAnsi="Arial Narrow"/>
                <w:sz w:val="16"/>
                <w:szCs w:val="16"/>
              </w:rPr>
              <w:t>e regressivo (retta graduata). Collocarli sulla linea dei numeri.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Conoscere i numeri ordinali fino al nove.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Raggruppare in base dieci.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Scomporre e ricomporre i numeri fino al venti.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Leggere e scrivere correttamente i numeri fino al venti (in cifre e in parola).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addizioni entro il venti.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sottrazioni entro il venti.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Localizzare oggetti nello spazio con diversi punti di riferimento.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Usare correttamente le relazioni topologiche: dentro/fuori, sopra / sotto, davanti / dietro, vicino/lontano, destra/sinistra, in alto/in basso.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Riconoscere e denominare figure geometriche piane e solide.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spostamenti lungo percorsi assegnati con istruzioni orali.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Descrivere verbalmente e con rappresentazioni grafiche percorsi eseguiti da altri.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Distinguere linee aperte, linee chiuse, regioni interne/esterne, confini.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Confrontare e seriare grandezze.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Riconoscere ed isolare una situazione problematica (aritmetica e non).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Individuare e distinguere la richiesta e le informazioni.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e risolvere una situazione problematica: simbolicamente, con materiale, disegno, ed operazioni (addizione, sottrazione come resto).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Classificare elementi secondo un attributo, usando il materiale.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Indicare un attributo che giustifichi la classificazione.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insiemi con l’uso di diagrammi (Venn).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Individuare regolarità di ritmi e successioni date con oggetti, immagini, suoni e, viceversa, seguire regole per costruire tali successioni.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Scomporre i passaggi che costituiscono una procedura applicata ad azioni quotidiane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pacing w:lineRule="auto" w:line="240" w:before="0" w:after="60"/>
              <w:ind w:hanging="142" w:start="14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Scrivere sequenze di istruzioni per lo svolgimento di procedure o per effettuare percorsi.</w:t>
            </w:r>
          </w:p>
        </w:tc>
        <w:tc>
          <w:tcPr>
            <w:tcW w:w="3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Confrontare raggruppamenti diversi di oggetti per quantità; far corrispondere le quantità ai rispettivi numeri.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Contare in senso progressivo e regressivo fino a 100. 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 scrivere i numeri fino a 100.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Stabilire relazioni d’ordine tra numeri (usando =, &lt;, &gt;), ordinarli e disporli sulla linea dei numeri.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Usare correttamente i numeri ordinali, fino al 20esimo.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Scomporre i numeri fino a cento (nelle rispettive somme di unità, decine, centinaia) e ricomporli.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Raggruppare in base dieci (eventualmente anche diversa da dieci).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il significato e utilizzare correttamente lo zero e il valore posizionale delle cifre.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Riconoscere classi di numeri (pari/dispari)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addizioni e sottrazioni, entro il 100, senza e con cambio: (in riga, colonna, tabella).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moltiplicazioni (con fattori a una cifra).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rapidamente e correttamente calcoli mentali (addizioni e sottrazioni) usando strategie diverse.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Raggruppare e contare oggetti per 2, per 3, per 4, ecc.(in funzione del calcolo pitagorico).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Memorizzare la tavola pitagorica fino al numero 10.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Localizzare oggetti nello spazio con diversi punti di riferimento.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Usare correttamente le relazioni topologiche: dentro/fuori, sopra/sotto, davanti/dietro, vicino/lontano, in alto / in basso, destra/sinistra.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Rilevare differenze di forme e posizioni in oggetti ed immagini.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Effettuare spostamenti lungo percorsi eseguiti con istruzioni orali e scritte e rappresentarli.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Distinguere linee aperte, linee chiuse, linee semplici ed intrecciate; riconoscere regioni interne/esterne e confini.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simmetrie assiali su oggetti e figure date; rappresentare simmetrie mediante piegature, ritagli, disegni…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Confrontare e misurare lunghezze,</w:t>
            </w:r>
            <w:r>
              <w:rPr>
                <w:rFonts w:cs="Arial Narrow" w:ascii="Arial Narrow" w:hAnsi="Arial Narrow"/>
                <w:color w:val="FF0000"/>
                <w:sz w:val="16"/>
                <w:szCs w:val="16"/>
              </w:rPr>
              <w:t xml:space="preserve"> </w:t>
            </w:r>
            <w:r>
              <w:rPr>
                <w:rFonts w:cs="Arial Narrow" w:ascii="Arial Narrow" w:hAnsi="Arial Narrow"/>
                <w:sz w:val="16"/>
                <w:szCs w:val="16"/>
              </w:rPr>
              <w:t>con unità di misura arbitrarie.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Riconoscere e denominare semplici figure geometriche piane e solide.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Riconoscere ed isolare situazioni problematiche (aritmetiche e non).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Individuare e distinguere la richiesta e le informazioni.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e risolvere una situazione problematica; simbolicamente, con materiale, disegno, grafici ed operazioni (addizione, sottrazione come resto, differenza, negazione, moltiplicazione).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Classificare elementi in base a due attributi.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Indicare gli attributi di una classificazione.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insiemi con l’uso di diagrammi (Venn, Carrol).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Stabilire semplici relazioni e rappresentarle.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Usare correttamente i connettivi logici: e, non.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Scrivere sequenze di istruzioni per lo svolgimento di procedure o per effettuare percorsi, utilizzando anche simboli o formule convenzionali per rappresentarle (frecce, forme, abbreviazioni (es. sx, dx…)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 l’aiuto degli insegnanti, dare istruzioni per il funzionamento di semplici automi</w:t>
            </w:r>
          </w:p>
        </w:tc>
        <w:tc>
          <w:tcPr>
            <w:tcW w:w="2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 e scrivere, in cifre e in parola, i numeri naturali entro il mille.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Confrontare e ordinare i numeri naturali entro il mille.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Conoscere il valore posizionale delle cifre.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Scomporre i numeri entro il mille nelle corrispondenti somme di migliaia, centinaia, decine unità e ricomporli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il significato e utilizzare correttamente lo zero e il valore posizionale delle cifre.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successioni numeriche data una regola e viceversa.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addizioni e sottrazioni in riga e in colonna entro il mille.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Eseguire moltiplicazioni in riga e in colonna con il moltiplicatore di una cifra.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Moltiplicare per 10/100 numeri naturali.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divisioni con il divisore di una cifra.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l'unità frazionaria in</w:t>
            </w:r>
          </w:p>
          <w:p>
            <w:pPr>
              <w:pStyle w:val="Normal"/>
              <w:numPr>
                <w:ilvl w:val="0"/>
                <w:numId w:val="19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un intero, </w:t>
            </w:r>
          </w:p>
          <w:p>
            <w:pPr>
              <w:pStyle w:val="Normal"/>
              <w:numPr>
                <w:ilvl w:val="0"/>
                <w:numId w:val="19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 una quantità.</w:t>
            </w:r>
          </w:p>
          <w:p>
            <w:pPr>
              <w:pStyle w:val="Normal"/>
              <w:numPr>
                <w:ilvl w:val="0"/>
                <w:numId w:val="15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Trovare la frazione corrispondente: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ad un intero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una quantità data</w:t>
            </w:r>
          </w:p>
          <w:p>
            <w:pPr>
              <w:pStyle w:val="BodyText"/>
              <w:numPr>
                <w:ilvl w:val="0"/>
                <w:numId w:val="15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Data una frazione individuare la parte corrispondente.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Calcolare il reciproco di un numero (doppio/metà).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Utilizzare strategie per il calcolo orale (anche con l'utilizzo di proprietà).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Memorizzare la tavola pitagorica (fino al 10).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Individuare e rappresentare su reticolati, mappe, ecc., in situazioni concrete, posizioni e spostamenti nel piano (punti, direzioni, distanze).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Usare le coordinate cartesiane positive nel piano.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Conoscere, classificare, disegnare linee aperte/chiuse, curve/spezzate, semplici/intrecciate; riconoscere regioni interne/esterne, confini.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Utilizzare correttamente le espressioni retta verticale /orizzontale.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Individuare e creare simmetrie assiali presenti in oggetti e in figure piane date.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Usare il righello.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Confrontare grandezze.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Riconoscere ed isolare situazioni problematiche.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 un testo individuare e distinguere la richiesta e i dati.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Formulare il testo di un problema.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 un testo, individuare la mancanza di dati, per risolvere problemi.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e risolvere una situazione problematica simbolicamente: con grafici e con le quattro operazioni; con una o due domande.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Risolvere problemi aritmetici a più soluzioni.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Classificare elementi in base a due attributi.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Indicare gli attributi di una classificazione.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insiemi con l’uso di diagrammi (Venn, Carrol, ad albero).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Stabilire relazioni e rappresentarle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Saper utilizzare connettivi (e, non, oppure, anche) e quantificatori logici (tutti, nessuno, alcuni, almeno uno, ogni, ciascuno...).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dati (con istogrammi) secondo criteri assegnati.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 rappresentazioni (istogrammi) di dati.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200" w:leader="none"/>
              </w:tabs>
              <w:spacing w:lineRule="auto" w:line="240" w:before="0" w:after="60"/>
              <w:ind w:hanging="200" w:start="200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processi con diagrammi di flusso.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Scrivere sequenze di istruzioni per lo svolgimento di procedure o per effettuare percorsi, utilizzando anche simboli o formule convenzionali per rappresentarle (frecce, forme, abbreviazioni (es. sx, dx…)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7" w:leader="none"/>
              </w:tabs>
              <w:spacing w:lineRule="auto" w:line="240" w:before="0" w:after="60"/>
              <w:ind w:hanging="197" w:start="19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Dare istruzioni per il funzionamento di semplici automi</w:t>
            </w:r>
          </w:p>
        </w:tc>
        <w:tc>
          <w:tcPr>
            <w:tcW w:w="32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 e scrivere in cifre e parola i numeri naturali e/o decimali oltre il mille.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Scomporre numeri naturali e decimali (nelle corrispondenti somme di migliaia, centinaia, decine, unità, decimi, centesimi…) e ricomporli.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Confrontare e ordinare i numeri naturali e/o decimali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successioni numeriche data una regola e viceversa (con numeri naturali e decimali).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il significato e usare correttamente zero, virgola, valore posizionale delle cifre (nei numeri naturali e/o decimali)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Moltiplicare e dividere per 10/100/1000 (numeri naturali e/o decimali).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Calcolare la frazione di una quantità.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la frazione complementare ad una frazione data.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Leggere, confrontare ed ordinare frazioni di uguale denominatore.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Riconoscere e rappresentare frazioni decimali.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Tradurre la frazione decimale in numero decimale equivalente.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Calcolare il reciproco di un numero: doppio/metà, triplo/terzo, ecc.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Riconoscere classi di numeri (pari/dispari, multipli/divisori).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addizioni e sottrazioni in colonna, con numeri naturali e decimali.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moltiplicazioni in colonna di numeri naturali e decimali (con il moltiplicatore di 2 cifre al massimo).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divisioni con dividendo intero e decimale e divisore a 1 cifra.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Usare strategie per il calcolo orale (anche con l’utilizzo di proprietà).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e rappresentare su reticoli, mappe ecc., in situazioni concrete posizioni e spostamenti nel piano (punti, direzioni, distanze, angoli come rotazioni).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Usare le coordinate cartesiane positive, nel piano.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Individuare, costruire, classificare angoli; misurare ampiezze angolari.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Distinguere le figure geometriche in solide e piane; denominarle correttamente.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Classificare le figure piane in poligoni/non poligoni, poligoni convessi/concavi).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Calcolare il perimetro di alcune figure piane.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simmetrie assiali nei poligoni (con disegni, piegature, ritaglio…).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Usare righello, squadra, goniometro.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Conoscere, usare, confrontare le unità di misura convenzionali internazionali per la misura di lunghezze, di volume/capacità; effettuare stime e misure.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Scegliere, costruire e utilizzare strumenti adeguati per effettuare misurazioni.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Passare da una misura, espressa in una data unità, ad un'altra ad essa equivalente.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Effettuare misure di durate (in ore, minuti primi e secondi, senza passaggi di unità di misura e senza calcoli). </w:t>
            </w:r>
          </w:p>
          <w:p>
            <w:pPr>
              <w:pStyle w:val="BodyText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Riconoscere ed isolare una situazione problematica (aritmetica e non).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e distinguere la richiesta e le informazioni.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mancanza / sovrabbondanza di dati.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Completare testi matematici che presentano dati mancanti.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e risolvere una situazione problematica:</w:t>
            </w:r>
          </w:p>
          <w:p>
            <w:pPr>
              <w:pStyle w:val="Normal"/>
              <w:numPr>
                <w:ilvl w:val="0"/>
                <w:numId w:val="13"/>
              </w:numPr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 le quattro operazioni</w:t>
            </w:r>
          </w:p>
          <w:p>
            <w:pPr>
              <w:pStyle w:val="Normal"/>
              <w:numPr>
                <w:ilvl w:val="0"/>
                <w:numId w:val="13"/>
              </w:numPr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 unità di misura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Risolvere problemi con più operazioni e più domande esplicite /con una domanda esplicita e una implicita.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Classificare elementi in base a due attributi.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Indicare gli attributi di una classificazione.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insiemi con l’uso di diagrammi (Venn, Carrol, ad albero, tabelle…).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Stabilire relazioni e rappresentarle.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Utilizzare i connettivi e i quantificatori logici.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dati adeguatamente.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 rappresentazioni di dati.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processi con diagrammi di flusso.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5" w:start="195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Scrivere brevi programmi con un elementare linguaggio di programmazione didattica con istruzioni di reazione ad eventi, e selezione (con condizione elementare) e ripetizione.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5" w:start="195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Scegliere combinazioni di simboli per rappresentare dati strutturati. Tradurre un algoritmo in un programma ed esaminarne il comportamento anche al fine di correggerlo.</w:t>
            </w:r>
          </w:p>
        </w:tc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 e scrivere numeri interi e decimali, oltre il mille.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Scomporli (nelle corrispondenti somme di migliaia, centinaia, decine, unità, decimi, centesimi,) e ricomporli.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Confrontare ed ordinare i numeri naturali e/o decimali.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il significato e utilizzare correttamente zero, virgola, valore posizionale delle cifre (nei numeri naturali e/o decimali)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Moltiplicare e dividere per 10/100/1000 (numeri naturali e/o decimali).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Riconoscere classi di numeri (pari/dispari, multipli/divisori/).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successioni numeriche data una regola e viceversa (con numeri naturali e/o decimali).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le quattro operazioni aritmetiche con numeri naturali e/o decimali (divisioni con un massimo di 2 cifre al divisore).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Calcolare frazioni di quantità.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Costruire classi di frazioni (proprie, improprie, apparenti, decimali, equivalenti).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Leggere, confrontare ed ordinare frazioni di uguale denominatore.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Usare strategie per il calcolo orale (anche con l’utilizzo di proprietà).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e rappresentare su reticoli, mappe, ecc. in situazioni concrete, posizioni, spostamenti nel piano (punti, direzioni, distanze, angoli come rotazioni).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Usare le coordinate cartesiane positive, nel piano.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Riconoscere, denominare, disegnare e costruire semplici figure geometriche.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Descrivere alcune caratteristiche di semplici figure geometriche.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Scomporre e ricomporre semplici figure piane per individuare equiestensioni.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Misurare perimetro ed area delle principali figure piane.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la diversità concettuale tra perimetro e area.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Disegnare con riga, squadra e compasso, rette parallele e perpendicolari, angoli e alcuni poligoni (triangoli e rettangoli).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eventuali simmetrie presenti in una figura piana.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Realizzare con materiali e disegni, la corrispondente di una figura geometrica piana sottoposta ad una traslazione, ad una simmetria assiale, ad un ingrandimento/rimpicciolimento in scala.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Conoscere, usare, confrontare le unità di misura convenzionali internazionali per la misura di lunghezze, volumi/ capacità, pesi/massa; effettuare stime e misure.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Scegliere costruire e utilizzare strumenti adeguati per effettuare misurazioni.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Passare da una misura in una data unità ad un'altra ad essa equivalente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Effettuare misure di durate (in ore, minuti primi e secondi, senza passaggi di unità di misura e calcoli).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Riconoscere ed isolare situazioni problematiche.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e distinguere la richiesta e le informazioni.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la mancanza, la sovrabbondanza e la contraddittorietà dei dati.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Risolvere problemi che offrano più soluzioni.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e risolvere una situazione problematica: </w:t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8"/>
                <w:tab w:val="left" w:pos="482" w:leader="none"/>
              </w:tabs>
              <w:spacing w:lineRule="auto" w:line="240" w:before="0" w:after="60"/>
              <w:ind w:hanging="283" w:start="482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 le quattro operazioni,</w:t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8"/>
                <w:tab w:val="left" w:pos="482" w:leader="none"/>
              </w:tabs>
              <w:spacing w:lineRule="auto" w:line="240" w:before="0" w:after="60"/>
              <w:ind w:hanging="283" w:start="482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 frazioni,</w:t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8"/>
                <w:tab w:val="left" w:pos="482" w:leader="none"/>
              </w:tabs>
              <w:spacing w:lineRule="auto" w:line="240" w:before="0" w:after="60"/>
              <w:ind w:hanging="283" w:start="482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 unità di misura,</w:t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8"/>
                <w:tab w:val="left" w:pos="482" w:leader="none"/>
              </w:tabs>
              <w:spacing w:lineRule="auto" w:line="240" w:before="0" w:after="60"/>
              <w:ind w:hanging="283" w:start="482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 l’uso di formule,</w:t>
            </w:r>
          </w:p>
          <w:p>
            <w:pPr>
              <w:pStyle w:val="Normal"/>
              <w:numPr>
                <w:ilvl w:val="0"/>
                <w:numId w:val="9"/>
              </w:numPr>
              <w:tabs>
                <w:tab w:val="clear" w:pos="708"/>
                <w:tab w:val="left" w:pos="482" w:leader="none"/>
              </w:tabs>
              <w:spacing w:lineRule="auto" w:line="240" w:before="0" w:after="60"/>
              <w:ind w:hanging="283" w:start="482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 concetti economici (Spesa/ricavo/guadagno, peso lordo/peso netto/tara).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Risolvere problemi con più operazioni e almeno una domanda implicita.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Classificare elementi in base a due attributi.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Indicare gli attributi di una classificazione.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insiemi con l’uso di diagrammi (Venn, Carrol, ad albero, istogrammi…).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Stabilire relazioni e rappresentarle.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Saper utilizzare i connettivi e i quantificatori logici.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Rappresentare, elencare, numerare, in semplici situazioni combinatorie, tutti i casi possibili.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Raccogliere dati e rappresentarli adeguatamente.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 ed interpretare rappresentazioni (tabelle, istogrammi, ecc.).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Effettuare semplici calcoli statistici (media, percentuale).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processi con diagrammi di flusso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5" w:start="195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Scrivere brevi programmi con un elementare linguaggio di programmazione didattica con istruzioni di reazione ad eventi, e selezione (con condizione elementare) e ripetizione.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9" w:leader="none"/>
              </w:tabs>
              <w:spacing w:lineRule="auto" w:line="240" w:before="0" w:after="60"/>
              <w:ind w:hanging="199" w:start="199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Scegliere combinazioni di simboli per rappresentare dati strutturati. Tradurre un algoritmo in un programma ed esaminarne il comportamento anche al fine di correggerlo.</w:t>
            </w:r>
          </w:p>
        </w:tc>
      </w:tr>
      <w:tr>
        <w:trPr>
          <w:trHeight w:val="356" w:hRule="atLeast"/>
        </w:trPr>
        <w:tc>
          <w:tcPr>
            <w:tcW w:w="2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Indicazioninormale"/>
              <w:spacing w:before="0" w:after="60"/>
              <w:ind w:hanging="0" w:end="0"/>
              <w:contextualSpacing/>
              <w:rPr>
                <w:rFonts w:ascii="Arial Narrow" w:hAnsi="Arial Narrow" w:cs="Times New Roman"/>
                <w:b/>
                <w:i/>
                <w:i/>
                <w:sz w:val="16"/>
                <w:szCs w:val="16"/>
                <w:lang w:val="it-IT"/>
              </w:rPr>
            </w:pPr>
            <w:r>
              <w:rPr>
                <w:rFonts w:cs="Times New Roman" w:ascii="Arial Narrow" w:hAnsi="Arial Narrow"/>
                <w:b/>
                <w:i/>
                <w:sz w:val="16"/>
                <w:szCs w:val="16"/>
                <w:lang w:val="it-IT"/>
              </w:rPr>
              <w:t>CONOSCENZE FINE CLASSE TERZA SCUOLA PRIMARIA</w:t>
            </w:r>
          </w:p>
        </w:tc>
        <w:tc>
          <w:tcPr>
            <w:tcW w:w="118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Verdana-Identity-H"/>
                <w:sz w:val="16"/>
                <w:szCs w:val="16"/>
              </w:rPr>
            </w:pPr>
            <w:r>
              <w:rPr>
                <w:rFonts w:cs="Verdana-Identity-H" w:ascii="Arial Narrow" w:hAnsi="Arial Narrow"/>
                <w:sz w:val="16"/>
                <w:szCs w:val="16"/>
              </w:rPr>
              <w:t xml:space="preserve">Numeri: </w:t>
            </w:r>
            <w:r>
              <w:rPr>
                <w:rFonts w:cs="Verdana" w:ascii="Arial Narrow" w:hAnsi="Arial Narrow"/>
                <w:sz w:val="16"/>
                <w:szCs w:val="16"/>
              </w:rPr>
              <w:t>rappresentazioni, operazioni,</w:t>
            </w:r>
            <w:r>
              <w:rPr>
                <w:rFonts w:cs="Verdana-Identity-H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Verdana" w:ascii="Arial Narrow" w:hAnsi="Arial Narrow"/>
                <w:sz w:val="16"/>
                <w:szCs w:val="16"/>
              </w:rPr>
              <w:t>ordinamento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Verdana-Identity-H"/>
                <w:sz w:val="16"/>
                <w:szCs w:val="16"/>
              </w:rPr>
            </w:pPr>
            <w:r>
              <w:rPr>
                <w:rFonts w:cs="Verdana" w:ascii="Arial Narrow" w:hAnsi="Arial Narrow"/>
                <w:sz w:val="16"/>
                <w:szCs w:val="16"/>
              </w:rPr>
              <w:t>I sistemi di numerazione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Verdana-Identity-H"/>
                <w:sz w:val="16"/>
                <w:szCs w:val="16"/>
              </w:rPr>
            </w:pPr>
            <w:r>
              <w:rPr>
                <w:rFonts w:cs="Verdana" w:ascii="Arial Narrow" w:hAnsi="Arial Narrow"/>
                <w:sz w:val="16"/>
                <w:szCs w:val="16"/>
              </w:rPr>
              <w:t>Operazioni e proprietà; tabelline della moltiplicazione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Verdana-Identity-H"/>
                <w:sz w:val="16"/>
                <w:szCs w:val="16"/>
              </w:rPr>
            </w:pPr>
            <w:r>
              <w:rPr>
                <w:rFonts w:cs="Verdana" w:ascii="Arial Narrow" w:hAnsi="Arial Narrow"/>
                <w:sz w:val="16"/>
                <w:szCs w:val="16"/>
              </w:rPr>
              <w:t>Figure geometriche piane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Verdana-Identity-H"/>
                <w:sz w:val="16"/>
                <w:szCs w:val="16"/>
              </w:rPr>
            </w:pPr>
            <w:r>
              <w:rPr>
                <w:rFonts w:cs="Verdana" w:ascii="Arial Narrow" w:hAnsi="Arial Narrow"/>
                <w:sz w:val="16"/>
                <w:szCs w:val="16"/>
              </w:rPr>
              <w:t xml:space="preserve">Piano e coordinate cartesiani 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Verdana"/>
                <w:sz w:val="16"/>
                <w:szCs w:val="16"/>
              </w:rPr>
            </w:pPr>
            <w:r>
              <w:rPr>
                <w:rFonts w:cs="Verdana" w:ascii="Arial Narrow" w:hAnsi="Arial Narrow"/>
                <w:sz w:val="16"/>
                <w:szCs w:val="16"/>
              </w:rPr>
              <w:t>Misure di grandezza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Verdana-Identity-H"/>
                <w:sz w:val="16"/>
                <w:szCs w:val="16"/>
              </w:rPr>
            </w:pPr>
            <w:r>
              <w:rPr>
                <w:rFonts w:cs="Verdana" w:ascii="Arial Narrow" w:hAnsi="Arial Narrow"/>
                <w:sz w:val="16"/>
                <w:szCs w:val="16"/>
              </w:rPr>
              <w:t>Misurazione e rappresentazione in scala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Verdana-Identity-H"/>
                <w:sz w:val="16"/>
                <w:szCs w:val="16"/>
              </w:rPr>
            </w:pPr>
            <w:r>
              <w:rPr>
                <w:rFonts w:cs="Verdana" w:ascii="Arial Narrow" w:hAnsi="Arial Narrow"/>
                <w:sz w:val="16"/>
                <w:szCs w:val="16"/>
              </w:rPr>
              <w:t>Le fasi risolutive di un problema</w:t>
            </w:r>
            <w:r>
              <w:rPr>
                <w:rFonts w:cs="Verdana-Identity-H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Verdana" w:ascii="Arial Narrow" w:hAnsi="Arial Narrow"/>
                <w:sz w:val="16"/>
                <w:szCs w:val="16"/>
              </w:rPr>
              <w:t>e loro rappresentazioni con</w:t>
            </w:r>
            <w:r>
              <w:rPr>
                <w:rFonts w:cs="Verdana-Identity-H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Verdana" w:ascii="Arial Narrow" w:hAnsi="Arial Narrow"/>
                <w:sz w:val="16"/>
                <w:szCs w:val="16"/>
              </w:rPr>
              <w:t>diagrammi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Verdana-Identity-H"/>
                <w:sz w:val="16"/>
                <w:szCs w:val="16"/>
              </w:rPr>
            </w:pPr>
            <w:r>
              <w:rPr>
                <w:rFonts w:cs="Verdana" w:ascii="Arial Narrow" w:hAnsi="Arial Narrow"/>
                <w:sz w:val="16"/>
                <w:szCs w:val="16"/>
              </w:rPr>
              <w:t>Principali rappresentazioni di un</w:t>
            </w:r>
            <w:r>
              <w:rPr>
                <w:rFonts w:cs="Verdana-Identity-H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Verdana" w:ascii="Arial Narrow" w:hAnsi="Arial Narrow"/>
                <w:sz w:val="16"/>
                <w:szCs w:val="16"/>
              </w:rPr>
              <w:t>oggetto matematico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Verdana" w:ascii="Arial Narrow" w:hAnsi="Arial Narrow"/>
                <w:sz w:val="16"/>
                <w:szCs w:val="16"/>
              </w:rPr>
              <w:t>Tecniche risolutive di un</w:t>
            </w:r>
            <w:r>
              <w:rPr>
                <w:rFonts w:cs="Verdana-Identity-H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Verdana" w:ascii="Arial Narrow" w:hAnsi="Arial Narrow"/>
                <w:sz w:val="16"/>
                <w:szCs w:val="16"/>
              </w:rPr>
              <w:t xml:space="preserve">problema 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Unità di misura diverse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Grandezze equivalenti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Elementi essenziali di logica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Elementi essenziali del linguaggio della probabilità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Verdana-Identity-H"/>
                <w:sz w:val="16"/>
                <w:szCs w:val="16"/>
              </w:rPr>
            </w:pPr>
            <w:r>
              <w:rPr>
                <w:rFonts w:cs="Verdana" w:ascii="Arial Narrow" w:hAnsi="Arial Narrow"/>
                <w:sz w:val="16"/>
                <w:szCs w:val="16"/>
              </w:rPr>
              <w:t>Forme di rappresentazione di dati e procedure: schemi, tabelle diagrammi di flusso, sequenze di istruzioni</w:t>
            </w:r>
          </w:p>
        </w:tc>
      </w:tr>
      <w:tr>
        <w:trPr>
          <w:trHeight w:val="356" w:hRule="atLeast"/>
        </w:trPr>
        <w:tc>
          <w:tcPr>
            <w:tcW w:w="27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Indicazioninormale"/>
              <w:spacing w:before="0" w:after="60"/>
              <w:ind w:hanging="0" w:end="0"/>
              <w:contextualSpacing/>
              <w:rPr>
                <w:rFonts w:ascii="Arial Narrow" w:hAnsi="Arial Narrow" w:cs="Times New Roman"/>
                <w:b/>
                <w:i/>
                <w:i/>
                <w:sz w:val="16"/>
                <w:szCs w:val="16"/>
                <w:lang w:val="it-IT"/>
              </w:rPr>
            </w:pPr>
            <w:r>
              <w:rPr>
                <w:rFonts w:cs="Times New Roman" w:ascii="Arial Narrow" w:hAnsi="Arial Narrow"/>
                <w:b/>
                <w:i/>
                <w:sz w:val="16"/>
                <w:szCs w:val="16"/>
                <w:lang w:val="it-IT"/>
              </w:rPr>
              <w:t>CONOSCENZE FINE SCUOLA PRIMARIA</w:t>
            </w:r>
          </w:p>
        </w:tc>
        <w:tc>
          <w:tcPr>
            <w:tcW w:w="1182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Verdana-Identity-H"/>
                <w:i/>
                <w:i/>
                <w:iCs/>
                <w:sz w:val="16"/>
                <w:szCs w:val="16"/>
              </w:rPr>
            </w:pPr>
            <w:r>
              <w:rPr>
                <w:rFonts w:cs="Verdana-Identity-H" w:ascii="Arial Narrow" w:hAnsi="Arial Narrow"/>
                <w:i/>
                <w:iCs/>
                <w:sz w:val="16"/>
                <w:szCs w:val="16"/>
              </w:rPr>
              <w:t xml:space="preserve">Numeri. 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Verdana-Identity-H" w:ascii="Arial Narrow" w:hAnsi="Arial Narrow"/>
                <w:sz w:val="16"/>
                <w:szCs w:val="16"/>
              </w:rPr>
              <w:t xml:space="preserve">Il numero naturale nei tre aspetti cardinale, ordinale e ricorsivo e la sua scrittura in notazione posizionale decimale; numeri naturali e decimali e loro rappresentazione sulla retta; frazioni; sistemi di notazione dei numeri che sono o sono stati in uso in luoghi, tempi e culture diverse da quella occidentale; tabelline della moltiplicazione fino al numero 10; operazioni aritmetiche (addizione, sottrazione, moltiplicazione, divisione) con numeri naturali, interi e frazioni e loro proprietà; divisibilità e criteri di divisibilità: multipli e divisori; massimo comune divisore e minimo comune multiplo; numeri primi. 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Verdana-Identity-H" w:ascii="Arial Narrow" w:hAnsi="Arial Narrow"/>
                <w:sz w:val="16"/>
                <w:szCs w:val="16"/>
              </w:rPr>
              <w:t>•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Verdana-Identity-H" w:ascii="Arial Narrow" w:hAnsi="Arial Narrow"/>
                <w:i/>
                <w:iCs/>
                <w:sz w:val="16"/>
                <w:szCs w:val="16"/>
              </w:rPr>
              <w:t xml:space="preserve">Spazio e figure. </w:t>
            </w:r>
            <w:r>
              <w:rPr>
                <w:rFonts w:cs="Verdana-Identity-H" w:ascii="Arial Narrow" w:hAnsi="Arial Narrow"/>
                <w:sz w:val="16"/>
                <w:szCs w:val="16"/>
              </w:rPr>
              <w:t xml:space="preserve">Posizione di oggetti nello spazio; distanze e volumi a partire dal proprio corpo; binomi topologici (sopra/sotto, davanti/dietro, destra/sinistra, dentro/fuori); punti di riferimento e descrizione di un percorso; prima classificazione e misurazione di figure geometriche; principali grandezze (lunghezze, tempo, ecc.) e loro unità di misura; proprietà delle figure geometriche: simmetrie, angoli, perimetri e aree; trasformazioni geometriche: isometrie e similitudini. 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Verdana-Identity-H" w:ascii="Arial Narrow" w:hAnsi="Arial Narrow"/>
                <w:sz w:val="16"/>
                <w:szCs w:val="16"/>
              </w:rPr>
              <w:t>•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Verdana-Identity-H" w:ascii="Arial Narrow" w:hAnsi="Arial Narrow"/>
                <w:i/>
                <w:iCs/>
                <w:sz w:val="16"/>
                <w:szCs w:val="16"/>
              </w:rPr>
              <w:t xml:space="preserve">Relazioni, dati e previsioni. e funzioni. </w:t>
            </w:r>
            <w:r>
              <w:rPr>
                <w:rFonts w:cs="Verdana-Identity-H" w:ascii="Arial Narrow" w:hAnsi="Arial Narrow"/>
                <w:sz w:val="16"/>
                <w:szCs w:val="16"/>
              </w:rPr>
              <w:t xml:space="preserve">Il piano cartesiano; la retta nel piano cartesiano; diagrammi, schemi e tabelle per rappresentare e leggere dati e relazioni; evento; frequenza di un dato, moda, mediana e media aritmetica di insiemi di dati. 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Verdana-Identity-H" w:ascii="Arial Narrow" w:hAnsi="Arial Narrow"/>
                <w:sz w:val="16"/>
                <w:szCs w:val="16"/>
              </w:rPr>
              <w:t>•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Verdana-Identity-H" w:ascii="Arial Narrow" w:hAnsi="Arial Narrow"/>
                <w:i/>
                <w:iCs/>
                <w:sz w:val="16"/>
                <w:szCs w:val="16"/>
              </w:rPr>
              <w:t xml:space="preserve">Informatica. </w:t>
            </w:r>
            <w:r>
              <w:rPr>
                <w:rFonts w:cs="Verdana-Identity-H" w:ascii="Arial Narrow" w:hAnsi="Arial Narrow"/>
                <w:sz w:val="16"/>
                <w:szCs w:val="16"/>
              </w:rPr>
              <w:t xml:space="preserve">Rappresentazione di dati e informazioni e loro differenza; concetto di algoritmo e sua esecuzione rigorosa; strutture di controllo fondamentali di un linguaggio di programmazione e reazione agli eventi; controllo di correttezza dei programmi. 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00"/>
        <w:gridCol w:w="11600"/>
      </w:tblGrid>
      <w:tr>
        <w:tc>
          <w:tcPr>
            <w:gridSpan w:val="2"/>
            <w:shd w:val="clear" w:color="auto" w:fill="FFF2C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  <w:color w:val="7F6000"/>
              </w:rPr>
              <w:t xml:space="preserve">RACCORDO VERTICALE  –  Matematica  –  5ª Scuola Primaria  →  1ª Scuola Secondaria di I grado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Traguardi in uscita</w:t>
            </w:r>
          </w:p>
        </w:tc>
        <w:tc>
          <w:tcPr>
            <w:tcW w:w="11600" w:type="dxa"/>
            <w:vAlign w:val="top"/>
          </w:tcPr>
          <w:p>
            <w:pPr>
              <w:spacing w:after="3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7"/>
                <w:szCs w:val="17"/>
                <w:color w:val="7F6000"/>
              </w:rPr>
              <w:t xml:space="preserve">Traguardi in uscita dal grado precedente, per nuclei: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Numeri: </w:t>
            </w:r>
            <w:r>
              <w:rPr>
                <w:rFonts w:ascii="Calibri" w:hAnsi="Calibri"/>
                <w:sz w:val="18"/>
                <w:szCs w:val="18"/>
              </w:rPr>
              <w:t xml:space="preserve">Si muove con sicurezza nel calcolo scritto e mentale con i numeri naturali, decimali e le frazioni; stima il risultato di un’operazione.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Spazio e figure: </w:t>
            </w:r>
            <w:r>
              <w:rPr>
                <w:rFonts w:ascii="Calibri" w:hAnsi="Calibri"/>
                <w:sz w:val="18"/>
                <w:szCs w:val="18"/>
              </w:rPr>
              <w:t xml:space="preserve">Descrive, denomina e classifica figure geometriche; costruisce e utilizza strumenti per il disegno geometrico; calcola perimetri e aree.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Relazioni, dati e previsioni: </w:t>
            </w:r>
            <w:r>
              <w:rPr>
                <w:rFonts w:ascii="Calibri" w:hAnsi="Calibri"/>
                <w:sz w:val="18"/>
                <w:szCs w:val="18"/>
              </w:rPr>
              <w:t xml:space="preserve">Ricerca dati per ricavare informazioni e li rappresenta con tabelle e grafici; riconosce e quantifica situazioni di incertezza.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Problemi: </w:t>
            </w:r>
            <w:r>
              <w:rPr>
                <w:rFonts w:ascii="Calibri" w:hAnsi="Calibri"/>
                <w:sz w:val="18"/>
                <w:szCs w:val="18"/>
              </w:rPr>
              <w:t xml:space="preserve">Riconosce e risolve problemi in contesti diversi valutando le informazioni e la loro coerenza.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Prerequisiti disciplinari attesi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Padronanza del calcolo con numeri naturali, decimali e frazioni; conoscenza delle quattro operazioni e delle loro proprietà; conoscenza delle principali figure geometriche piane e del calcolo di perimetro e area; lettura e costruzione di tabelle e grafici; capacità di risolvere problemi a una o due operazioni.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Prerequisiti trasversali e metodologici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Capacità di analizzare una situazione e individuare i dati utili; ragionamento logico e capacità di argomentare un procedimento; precisione e ordine nell’esecuzione; capacità di rappresentare e di stimare.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Indicazioni operative per la continuità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Prova d’ingresso condivisa (calcolo, geometria di base, problemi); allineamento del lessico matematico tra primaria e secondaria; modulo-ponte di ripasso e consolidamento nelle prime settimane; coordinamento sui criteri di valutazione e sulle strategie di problem solving.</w:t>
            </w:r>
          </w:p>
        </w:tc>
      </w:tr>
    </w:tbl>
    <w:p>
      <w:pPr>
        <w:spacing w:after="120"/>
      </w:pPr>
    </w:p>
    <w:p>
      <w:pPr>
        <w:pStyle w:val="Normal"/>
        <w:spacing w:before="0" w:after="60"/>
        <w:rPr>
          <w:sz w:val="16"/>
          <w:szCs w:val="16"/>
        </w:rPr>
      </w:pPr>
      <w:r>
        <w:rPr>
          <w:sz w:val="16"/>
          <w:szCs w:val="16"/>
        </w:rPr>
      </w:r>
      <w:r>
        <w:br w:type="page"/>
      </w:r>
    </w:p>
    <w:p>
      <w:pPr>
        <w:pStyle w:val="Normal"/>
        <w:spacing w:before="0" w:after="0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4146"/>
        <w:gridCol w:w="10424"/>
      </w:tblGrid>
      <w:tr>
        <w:trPr/>
        <w:tc>
          <w:tcPr>
            <w:tcW w:w="1457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auto" w:line="240" w:before="0" w:after="60"/>
              <w:jc w:val="center"/>
              <w:outlineLvl w:val="1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>SEZIONE A: Risultati di apprendimento per la scuola secondaria di primo grado</w:t>
            </w:r>
          </w:p>
        </w:tc>
      </w:tr>
      <w:tr>
        <w:trPr/>
        <w:tc>
          <w:tcPr>
            <w:tcW w:w="4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60"/>
              <w:jc w:val="center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0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60"/>
              <w:jc w:val="both"/>
              <w:outlineLvl w:val="1"/>
              <w:rPr/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MATEMATICA</w:t>
            </w:r>
          </w:p>
        </w:tc>
      </w:tr>
      <w:tr>
        <w:trPr/>
        <w:tc>
          <w:tcPr>
            <w:tcW w:w="4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spacing w:before="0" w:after="60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Fonti di legittimazione:</w:t>
            </w:r>
          </w:p>
        </w:tc>
        <w:tc>
          <w:tcPr>
            <w:tcW w:w="10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spacing w:before="0" w:after="60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val="it-IT"/>
              </w:rPr>
              <w:t>Raccomandazione del Parlamento Europeo e del Consiglio 22.05.2018</w:t>
            </w:r>
          </w:p>
          <w:p>
            <w:pPr>
              <w:pStyle w:val="TableContents"/>
              <w:spacing w:before="0" w:after="60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val="it-IT"/>
              </w:rPr>
              <w:t>Indicazioni Nazionali 2025</w:t>
            </w:r>
          </w:p>
        </w:tc>
      </w:tr>
      <w:tr>
        <w:trPr/>
        <w:tc>
          <w:tcPr>
            <w:tcW w:w="4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spacing w:before="0" w:after="60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PROFILO FINALE INDICAZIONI 2025</w:t>
            </w:r>
          </w:p>
        </w:tc>
        <w:tc>
          <w:tcPr>
            <w:tcW w:w="10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193" w:start="193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Utilizzare le conoscenze matematiche e scientifico-tecnologiche per analizzare dati e fatti della realtà e per verificare l'attendibilità di analisi quantitative proposte da altri. </w:t>
            </w:r>
          </w:p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193" w:start="193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Utilizzare il pensiero logico-scientifico per affrontare problemi e situazioni sulla base di elementi certi. </w:t>
            </w:r>
          </w:p>
          <w:p>
            <w:pPr>
              <w:pStyle w:val="Normal"/>
              <w:numPr>
                <w:ilvl w:val="0"/>
                <w:numId w:val="20"/>
              </w:numPr>
              <w:autoSpaceDE w:val="false"/>
              <w:spacing w:lineRule="auto" w:line="240" w:before="0" w:after="0"/>
              <w:ind w:hanging="195" w:start="195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Avere consapevolezza dei limiti delle affermazioni che riguardano situazioni complesse.</w:t>
            </w:r>
          </w:p>
        </w:tc>
      </w:tr>
      <w:tr>
        <w:trPr/>
        <w:tc>
          <w:tcPr>
            <w:tcW w:w="4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spacing w:before="0" w:after="60"/>
              <w:jc w:val="center"/>
              <w:rPr>
                <w:rFonts w:ascii="Arial Narrow" w:hAnsi="Arial Narrow" w:cs="Arial"/>
                <w:b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CERTIFICAZIONE AL TERMINE DELLA SCUOLA SECONDARIA DI PRIMO GRADO DM 14/2025</w:t>
            </w:r>
          </w:p>
        </w:tc>
        <w:tc>
          <w:tcPr>
            <w:tcW w:w="10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0"/>
              </w:numPr>
              <w:spacing w:lineRule="auto" w:line="240" w:before="0" w:after="60"/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le conoscenze matematiche e scientifico-tecnologiche per analizzare dati e fatti della realtà e per verificare l’attendibilità di analisi quantitative proposte da altri. </w:t>
            </w:r>
          </w:p>
          <w:p>
            <w:pPr>
              <w:pStyle w:val="Normal"/>
              <w:numPr>
                <w:ilvl w:val="0"/>
                <w:numId w:val="20"/>
              </w:numPr>
              <w:spacing w:lineRule="auto" w:line="240" w:before="0" w:after="60"/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il pensiero logico-scientifico per affrontare problemi e situazioni sulla base di elementi certi. </w:t>
            </w:r>
          </w:p>
          <w:p>
            <w:pPr>
              <w:pStyle w:val="Normal"/>
              <w:numPr>
                <w:ilvl w:val="0"/>
                <w:numId w:val="20"/>
              </w:numPr>
              <w:spacing w:lineRule="auto" w:line="240" w:before="0" w:after="60"/>
              <w:ind w:hanging="198" w:start="198" w:end="0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Avere consapevolezza dei limiti delle affermazioni che riguardano situazioni complesse.</w:t>
            </w:r>
          </w:p>
        </w:tc>
      </w:tr>
      <w:tr>
        <w:trPr>
          <w:trHeight w:val="2890" w:hRule="atLeast"/>
        </w:trPr>
        <w:tc>
          <w:tcPr>
            <w:tcW w:w="4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it-IT"/>
              </w:rPr>
              <w:t>OBIETTIVI GENERALI DEL PROCESSO FORMATIVO AL TERMINE DELLA SCUOLA SECONDARIA DI PRIMO GRADO</w:t>
            </w:r>
          </w:p>
          <w:p>
            <w:pPr>
              <w:pStyle w:val="TableContents"/>
              <w:jc w:val="center"/>
              <w:rPr>
                <w:rFonts w:ascii="Arial Narrow" w:hAnsi="Arial Narrow" w:cs="Arial"/>
                <w:b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it-IT"/>
              </w:rPr>
              <w:t>INDICAZIONI 2025</w:t>
            </w:r>
          </w:p>
          <w:p>
            <w:pPr>
              <w:pStyle w:val="TableContents"/>
              <w:spacing w:before="0" w:after="60"/>
              <w:jc w:val="center"/>
              <w:rPr>
                <w:rFonts w:ascii="Arial Narrow" w:hAnsi="Arial Narrow" w:cs="Arial"/>
                <w:b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it-IT"/>
              </w:rPr>
            </w:r>
          </w:p>
        </w:tc>
        <w:tc>
          <w:tcPr>
            <w:tcW w:w="10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0"/>
              </w:numPr>
              <w:autoSpaceDE w:val="false"/>
              <w:spacing w:lineRule="auto" w:line="240" w:before="0" w:after="0"/>
              <w:ind w:hanging="195" w:start="195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 xml:space="preserve">Ordinare e classificare secondo criteri complessi e autonomi: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ordinare e classificare oggetti, dati e fenomeni secondo regole di classificazione e ordinamento complesse e, gradualmente, definite in modo autonomo. </w:t>
            </w:r>
          </w:p>
          <w:p>
            <w:pPr>
              <w:pStyle w:val="Normal"/>
              <w:numPr>
                <w:ilvl w:val="0"/>
                <w:numId w:val="20"/>
              </w:numPr>
              <w:autoSpaceDE w:val="false"/>
              <w:spacing w:lineRule="auto" w:line="240" w:before="0" w:after="0"/>
              <w:ind w:hanging="195" w:start="195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 xml:space="preserve">Individuare e selezionare strategie risolutive efficaci: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analizzare un problema da più prospettive, identificare diverse strategie di risoluzione e scegliere quella più adeguata alle circostanze, giustificando la propria scelta. </w:t>
            </w:r>
          </w:p>
          <w:p>
            <w:pPr>
              <w:pStyle w:val="Normal"/>
              <w:numPr>
                <w:ilvl w:val="0"/>
                <w:numId w:val="20"/>
              </w:numPr>
              <w:autoSpaceDE w:val="false"/>
              <w:spacing w:lineRule="auto" w:line="240" w:before="0" w:after="0"/>
              <w:ind w:hanging="195" w:start="195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 xml:space="preserve">Trasferire relazioni causali, analogiche e di differenza tra contesti: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applicare la comprensione di relazioni causa-effetto, analogie e differenze osservate in un contesto spazio-temporale a situazioni nuove e diverse. </w:t>
            </w:r>
          </w:p>
          <w:p>
            <w:pPr>
              <w:pStyle w:val="Normal"/>
              <w:numPr>
                <w:ilvl w:val="0"/>
                <w:numId w:val="20"/>
              </w:numPr>
              <w:autoSpaceDE w:val="false"/>
              <w:spacing w:lineRule="auto" w:line="240" w:before="0" w:after="0"/>
              <w:ind w:hanging="195" w:start="195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 xml:space="preserve">Valutare i fenomeni con criteri interiorizzati: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valutare le informazioni scientifiche e tecnologiche su fenomeni naturali e artificiali alla luce di criteri stabiliti e progressivamente interiorizzati, esercitando così il pensiero critico. </w:t>
            </w:r>
          </w:p>
          <w:p>
            <w:pPr>
              <w:pStyle w:val="Normal"/>
              <w:numPr>
                <w:ilvl w:val="0"/>
                <w:numId w:val="20"/>
              </w:numPr>
              <w:autoSpaceDE w:val="false"/>
              <w:spacing w:lineRule="auto" w:line="240" w:before="0" w:after="0"/>
              <w:ind w:hanging="195" w:start="195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 xml:space="preserve">Costruire concetti e relazioni da osservazioni ed esplorazioni: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formulare concetti scientifici e matematici e identificare relazioni tra essi a partire dall'osservazione diretta, dall'esplorazione di fenomeni semplici e dall'analisi di dati. </w:t>
            </w:r>
          </w:p>
          <w:p>
            <w:pPr>
              <w:pStyle w:val="Normal"/>
              <w:numPr>
                <w:ilvl w:val="0"/>
                <w:numId w:val="20"/>
              </w:numPr>
              <w:autoSpaceDE w:val="false"/>
              <w:spacing w:lineRule="auto" w:line="240" w:before="0" w:after="0"/>
              <w:ind w:hanging="195" w:start="195" w:end="0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 xml:space="preserve">Valutare l'attendibilità di fonti di informazione scientifica e tecnologica: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valutare criticamente l'attendibilità di diverse fonti di informazione scientifica e tecnologica, distinguendo tra fatti, opinioni e assunzioni pseudoscientifiche. </w:t>
            </w:r>
          </w:p>
          <w:p>
            <w:pPr>
              <w:pStyle w:val="Normal"/>
              <w:numPr>
                <w:ilvl w:val="0"/>
                <w:numId w:val="20"/>
              </w:numPr>
              <w:spacing w:lineRule="auto" w:line="240" w:before="0" w:after="60"/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 xml:space="preserve">Applicare il pensiero logico-scientifico per analizzare fenomeni del mondo reale: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applicare il pensiero logico-scientifico per analizzare fenomeni del mondo reale (es. cambiamenti climatici, funzionamento di tecnologie), integrando conoscenze di diverse discipline STEM. </w:t>
            </w:r>
          </w:p>
        </w:tc>
      </w:tr>
    </w:tbl>
    <w:p>
      <w:pPr>
        <w:pStyle w:val="Normal"/>
        <w:rPr>
          <w:sz w:val="2"/>
          <w:szCs w:val="2"/>
        </w:rPr>
      </w:pPr>
      <w:r>
        <w:br w:type="page"/>
      </w:r>
      <w:r>
        <w:rPr>
          <w:sz w:val="2"/>
          <w:szCs w:val="2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4146"/>
        <w:gridCol w:w="5044"/>
        <w:gridCol w:w="5380"/>
      </w:tblGrid>
      <w:tr>
        <w:trPr>
          <w:trHeight w:val="384" w:hRule="atLeast"/>
        </w:trPr>
        <w:tc>
          <w:tcPr>
            <w:tcW w:w="4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spacing w:lineRule="auto" w:line="240" w:before="0" w:after="6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  <w:tc>
          <w:tcPr>
            <w:tcW w:w="5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Paragrafoelenco"/>
              <w:spacing w:before="0" w:after="60"/>
              <w:ind w:start="0" w:end="0"/>
              <w:contextualSpacing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  <w:tc>
          <w:tcPr>
            <w:tcW w:w="5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Paragrafoelenco"/>
              <w:spacing w:before="0" w:after="60"/>
              <w:ind w:start="0" w:end="0"/>
              <w:contextualSpacing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OBIETTIVI SPECIFICI (ABILITA’-CONOSCENZE)</w:t>
            </w:r>
          </w:p>
        </w:tc>
      </w:tr>
      <w:tr>
        <w:trPr>
          <w:trHeight w:val="183" w:hRule="atLeast"/>
        </w:trPr>
        <w:tc>
          <w:tcPr>
            <w:tcW w:w="4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  <w:vAlign w:val="center"/>
          </w:tcPr>
          <w:p>
            <w:pPr>
              <w:pStyle w:val="Normal"/>
              <w:spacing w:before="0" w:after="60"/>
              <w:jc w:val="center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PRIMA SCUOLA SECONDARIA DI PRIMO GRADO</w:t>
            </w:r>
          </w:p>
        </w:tc>
        <w:tc>
          <w:tcPr>
            <w:tcW w:w="5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  <w:vAlign w:val="center"/>
          </w:tcPr>
          <w:p>
            <w:pPr>
              <w:pStyle w:val="Normal"/>
              <w:spacing w:before="0" w:after="60"/>
              <w:jc w:val="center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SECONDA SCUOLA SECONDARIA DI PRIMO GRADO</w:t>
            </w:r>
          </w:p>
        </w:tc>
        <w:tc>
          <w:tcPr>
            <w:tcW w:w="5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  <w:vAlign w:val="center"/>
          </w:tcPr>
          <w:p>
            <w:pPr>
              <w:pStyle w:val="Normal"/>
              <w:spacing w:before="0" w:after="60"/>
              <w:jc w:val="center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SCUOLA SECONDARIA DI PRIMO GRADO</w:t>
            </w:r>
          </w:p>
        </w:tc>
      </w:tr>
      <w:tr>
        <w:trPr>
          <w:trHeight w:val="767" w:hRule="atLeast"/>
        </w:trPr>
        <w:tc>
          <w:tcPr>
            <w:tcW w:w="4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Numeri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Eseguire addizioni, sottrazioni, moltiplicazioni, divisioni, ordinamenti e confronti tra i numeri naturali, interi, razionali sotto forma di frazioni e numeri decimali, quando possibile a mente oppure utilizzando gli usuali algoritmi scritti, le calcolatrici, valutando quale strumento possa essere più opportuno.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Operare con diversi sistemi di numerazione.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Fornire stime di misure di grandezze e di risultati di operazioni, giustificando le stime effettuate. Rappresentare i numeri naturali, interi e razionali (sotto forma di frazioni e numeri decimali) sulla retta. Utilizzare scale graduate anche in contesti significativi per le scienze e per la tecnica per effettuare misure di grandezze, stimare misure.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il concetto di rapporto fra numeri o misure ed esprimere sia nella forma decimale, sia mediante frazione. Cogliere l’invarianza di rapporti fra numeri o misure.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Calcolare percentuali utilizzando strategie diverse. Individuare multipli e divisori di un numero naturale.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frazioni, percentuali, rapporti per descrivere situazioni quotidiane.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Applicare la proprietà associativa e distributiva per raggruppare e semplificare, sia per iscritto che mentalmente, operazioni ed espressioni numeriche. Rappresentare con un'espressione numerica la sequenza di operazioni che fornisce la soluzione di un problema. </w:t>
            </w:r>
          </w:p>
          <w:p>
            <w:pPr>
              <w:pStyle w:val="Paragrafoelenco"/>
              <w:numPr>
                <w:ilvl w:val="0"/>
                <w:numId w:val="3"/>
              </w:numPr>
              <w:spacing w:before="0" w:after="60"/>
              <w:ind w:hanging="198" w:start="198" w:end="0"/>
              <w:contextualSpacing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Eseguire semplici espressioni di calcolo con i numeri naturali, interi e razionali (sotto forma di frazioni e numeri decimali), tenendo conto della convenzionalità dell’uso delle parentesi e della precedenza delle operazioni. </w:t>
            </w:r>
          </w:p>
          <w:p>
            <w:pPr>
              <w:pStyle w:val="Paragrafoelenco"/>
              <w:spacing w:before="0" w:after="60"/>
              <w:ind w:start="0" w:end="0"/>
              <w:contextualSpacing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Spazio e figure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Costruire figure del piano e dello spazio e disegni geometrici, utilizzando in modo appropriato e con accuratezza opportuni strumenti (carta, spago, corde, riga, squadra, compasso, goniometro, software, …).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Riprodurre oggetti, figure del piano e dello spazio e disegni geometrici in base a una descrizione fatta da altri, anche con software, e comunicare la costruzione ad altri, in modo che possano riprodurle.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punti, segmenti e figure nel piano cartesiano. Visualizzare oggetti tridimensionali a partire da rappresentazioni bidimensionali e viceversa. Identificare figure piane simili in vari contesti e riprodurre in scala una figura assegnata.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Descrivere e classificare le principali figure piane (triangoli, quadrilateri, poligoni regolari, cerchio), figure più semplici o complesse. Riconoscere, descrivere e utilizzare le principali trasformazioni geometriche (isometrie, similitudini) e i loro invarianti.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Riconoscere e costruire figure piane isometriche e simili e utilizzare isometrie e similitudini per risolvere situazioni problematiche in contesti interni ed esterni alla matematica. Determinare l'area di figure piane (es. triangoli, quadrilateri, cerchio, ecc., con metodi esatti e approssimati (stima per difetto e per eccesso).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il numero π per risolvere problemi geometrici e reali e riconoscere l’importanza storica di tale costante. </w:t>
            </w:r>
          </w:p>
          <w:p>
            <w:pPr>
              <w:pStyle w:val="Paragrafoelenco"/>
              <w:numPr>
                <w:ilvl w:val="0"/>
                <w:numId w:val="3"/>
              </w:numPr>
              <w:spacing w:before="0" w:after="60"/>
              <w:ind w:hanging="198" w:start="198" w:end="0"/>
              <w:contextualSpacing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Determinare il volume di figure solide (es. prismi, piramidi, sfera, ecc., ma anche solidi irregolari) con metodi esatti e approssimati (stima per difetto e per eccesso). Risolvere problemi utilizzando le proprietà geometriche delle figure </w:t>
            </w:r>
          </w:p>
          <w:p>
            <w:pPr>
              <w:pStyle w:val="Paragrafoelenco"/>
              <w:spacing w:before="0" w:after="60"/>
              <w:ind w:start="0" w:end="0"/>
              <w:contextualSpacing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</w:r>
          </w:p>
          <w:p>
            <w:pPr>
              <w:pStyle w:val="Paragrafoelenco"/>
              <w:spacing w:before="0" w:after="60"/>
              <w:ind w:start="0" w:end="0"/>
              <w:contextualSpacing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Relazioni e funzioni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Estendere e generalizzare sequenze numeriche e geometriche, costruendo rappresentazioni in linguaggio simbolico per esprimere la generalizzazione individuata. Rappresentare relazioni e funzioni in diversi linguaggi (numerico, simbolico, grafico, verbale) e passare da uno all’altro.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relazioni e funzioni attraverso tabelle e grafici nel piano cartesiano </w:t>
            </w:r>
          </w:p>
          <w:p>
            <w:pPr>
              <w:pStyle w:val="Paragrafoelenco"/>
              <w:numPr>
                <w:ilvl w:val="0"/>
                <w:numId w:val="3"/>
              </w:numPr>
              <w:spacing w:before="0" w:after="120"/>
              <w:ind w:hanging="198" w:start="198" w:end="0"/>
              <w:contextualSpacing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Comprendere e utilizzare il concetto di algoritmo come strumento per la risoluzione di problemi. </w:t>
            </w:r>
          </w:p>
          <w:p>
            <w:pPr>
              <w:pStyle w:val="Normal"/>
              <w:spacing w:before="0" w:after="60"/>
              <w:ind w:hanging="198" w:start="198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Dati e previsioni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insiemi di dati, anche facendo uso di software. In situazioni significative, confrontare dati al fine di prendere decisioni, utilizzando le distribuzioni delle frequenze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Conoscere, saper scegliere e utilizzare valori medi (moda, mediana, media aritmetica) adeguati alla tipologia ed alle caratteristiche dei dati a disposizione. </w:t>
            </w:r>
          </w:p>
          <w:p>
            <w:pPr>
              <w:pStyle w:val="Paragrafoelenco"/>
              <w:numPr>
                <w:ilvl w:val="0"/>
                <w:numId w:val="3"/>
              </w:numPr>
              <w:spacing w:before="0" w:after="120"/>
              <w:ind w:hanging="198" w:start="198" w:end="0"/>
              <w:contextualSpacing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All'interno di contesti di incertezza, individuare gli eventi elementari, assegnare a essi una probabilità.</w:t>
            </w:r>
          </w:p>
          <w:p>
            <w:pPr>
              <w:pStyle w:val="Normal"/>
              <w:spacing w:before="0" w:after="60"/>
              <w:ind w:hanging="198" w:start="198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Informatica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Esaminare un algoritmo o un programma per capirne il comportamento.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Scrivere semplici programmi con strutture di controllo e condizioni, anche utilizzando variabili. Valutare l’esito di un algoritmo o di un programma seguendone i passi.</w:t>
            </w:r>
          </w:p>
        </w:tc>
        <w:tc>
          <w:tcPr>
            <w:tcW w:w="5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Numeri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Eseguire addizioni, sottrazioni, moltiplicazioni, divisioni, ordinamenti e confronti tra i numeri naturali, interi, razionali sotto forma di frazioni e numeri decimali, quando possibile a mente oppure utilizzando gli usuali algoritmi scritti, le calcolatrici e software specifici, valutando quale strumento possa essere più opportuno.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Operare con diversi sistemi di numerazione.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Fornire stime di misure di grandezze e di risultati di operazioni, giustificando le stime effettuate. Rappresentare i numeri naturali, interi e razionali (sotto forma di frazioni e numeri decimali) sulla retta. Utilizzare scale graduate anche in contesti significativi per le scienze e per la tecnica per effettuare misure di grandezze, stimare misure.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il concetto di rapporto fra numeri o misure ed esprimere sia nella forma decimale, sia mediante frazione. Cogliere l’invarianza di rapporti fra numeri o misure. Utilizzare frazioni equivalenti e numeri decimali per denotare uno stesso numero razionale in diversi modi, spiegando vantaggi e svantaggi dell’uso di rappresentazioni diverse.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Calcolare percentuali utilizzando strategie diverse e interpretare una variazione percentuale di una quantità data come una moltiplicazione per un numero razionale. Individuare multipli e divisori di un numero naturale e multipli e divisori comuni a più numeri, in particolare calcolare il multiplo comune più piccolo e il divisore comune più grande.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frazioni, percentuali, rapporti per descrivere situazioni quotidiane.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In casi semplici scomporre numeri naturali in fattori primi e conoscere l'utilità di tale scomposizione per diversi fini. Utilizzare la notazione usuale per le potenze con esponente intero positivo e le proprietà delle potenze per semplificare calcoli e notazioni.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Riconoscere e utilizzare la radice come operatore inverso dell’elevamento a potenza. Fornire stime di radici utilizzando solo la moltiplicazione.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Comprendere che non esiste alcuna frazione o numero decimale finito o periodico il cui quadrato sia uguale a 2 (o ad altri numeri interi non quadrati), riconoscendo così l’esistenza e la natura dei numeri irrazionali.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Applicare la proprietà associativa e distributiva per raggruppare e semplificare, sia per iscritto che mentalmente, operazioni ed espressioni numeriche. Rappresentare con un'espressione numerica la sequenza di operazioni che fornisce la soluzione di un problema. </w:t>
            </w:r>
          </w:p>
          <w:p>
            <w:pPr>
              <w:pStyle w:val="Paragrafoelenco"/>
              <w:numPr>
                <w:ilvl w:val="0"/>
                <w:numId w:val="3"/>
              </w:numPr>
              <w:spacing w:before="0" w:after="120"/>
              <w:ind w:hanging="198" w:start="198" w:end="0"/>
              <w:contextualSpacing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semplici espressioni di calcolo con i numeri naturali, interi e razionali (sotto forma di frazioni e numeri decimali), tenendo conto della convenzionalità dell’uso delle parentesi e della precedenza delle operazioni. Esprimere misure utilizzando anche le potenze del 10 e le cifre significative.</w:t>
            </w:r>
          </w:p>
          <w:p>
            <w:pPr>
              <w:pStyle w:val="Normal"/>
              <w:spacing w:before="0" w:after="60"/>
              <w:ind w:hanging="198" w:start="198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Spazio e figure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Costruire figure del piano e dello spazio e disegni geometrici, utilizzando in modo appropriato e con accuratezza opportuni strumenti (carta, spago, corde, riga, squadra, compasso, goniometro, software, …).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Riprodurre oggetti, figure del piano e dello spazio e disegni geometrici in base a una descrizione fatta da altri, anche con software, e comunicare la costruzione ad altri, in modo che possano riprodurle.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punti, segmenti e figure nel piano cartesiano. Visualizzare oggetti tridimensionali a partire da rappresentazioni bidimensionali e viceversa. Identificare figure piane simili in vari contesti e riprodurre in scala una figura assegnata.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Descrivere e classificare le principali figure piane (triangoli, quadrilateri, poligoni regolari, cerchio), figure più semplici o complesse. Riconoscere, descrivere e utilizzare le principali trasformazioni geometriche (isometrie, similitudini) e i loro invarianti.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Riconoscere e costruire figure piane isometriche e simili e utilizzare isometrie e similitudini per risolvere situazioni problematiche in contesti interni ed esterni alla matematica. Determinare l'area di figure piane (es. triangoli, quadrilateri, cerchio, ecc., ma anche figure irregolari) con metodi esatti e approssimati (stima per difetto e per eccesso).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il numero π per risolvere problemi geometrici e reali e riconoscere l’importanza storica di tale costante. </w:t>
            </w:r>
          </w:p>
          <w:p>
            <w:pPr>
              <w:pStyle w:val="Normal"/>
              <w:spacing w:before="0" w:after="60"/>
              <w:ind w:hanging="198" w:start="198" w:end="0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</w:r>
          </w:p>
          <w:p>
            <w:pPr>
              <w:pStyle w:val="Normal"/>
              <w:spacing w:before="0" w:after="60"/>
              <w:ind w:hanging="198" w:start="198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Relazioni e funzioni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Estendere e generalizzare sequenze numeriche e geometriche, costruendo rappresentazioni in linguaggio simbolico per esprimere la generalizzazione individuata. Rappresentare relazioni e funzioni in diversi linguaggi (numerico, simbolico, grafico, verbale) e passare da uno all’altro.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relazioni e funzioni attraverso tabelle e grafici nel piano cartesiano  </w:t>
            </w:r>
          </w:p>
          <w:p>
            <w:pPr>
              <w:pStyle w:val="Paragrafoelenco"/>
              <w:numPr>
                <w:ilvl w:val="0"/>
                <w:numId w:val="3"/>
              </w:numPr>
              <w:spacing w:before="0" w:after="120"/>
              <w:ind w:hanging="198" w:start="198" w:end="0"/>
              <w:contextualSpacing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Comprendere e utilizzare il concetto di algoritmo come strumento per la risoluzione di problemi. </w:t>
            </w:r>
          </w:p>
          <w:p>
            <w:pPr>
              <w:pStyle w:val="Normal"/>
              <w:spacing w:before="0" w:after="60"/>
              <w:ind w:hanging="198" w:start="198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Dati e previsioni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insiemi di dati, anche facendo uso di software. In situazioni significative, confrontare dati al fine di prendere decisioni, utilizzando le distribuzioni delle frequenze e delle frequenze relative.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Conoscere, saper scegliere e utilizzare valori medi (moda, mediana, media aritmetica) adeguati alla tipologia ed alle caratteristiche dei dati a disposizione. Valutare la variabilità di un insieme di dati determinandone, ad esempio, il campo di variazione. </w:t>
            </w:r>
          </w:p>
          <w:p>
            <w:pPr>
              <w:pStyle w:val="Paragrafoelenco"/>
              <w:numPr>
                <w:ilvl w:val="0"/>
                <w:numId w:val="3"/>
              </w:numPr>
              <w:spacing w:before="0" w:after="120"/>
              <w:ind w:hanging="198" w:start="198" w:end="0"/>
              <w:contextualSpacing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All'interno di contesti di incertezza, individuare gli eventi elementari, assegnare a essi una probabilità; determinare la probabilità di eventi composti, scomponibili in eventi elementari disgiunti. Riconoscere coppie di eventi complementari, incompatibili, indipendenti.</w:t>
            </w:r>
          </w:p>
          <w:p>
            <w:pPr>
              <w:pStyle w:val="Normal"/>
              <w:spacing w:before="0" w:after="60"/>
              <w:ind w:hanging="198" w:start="198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Informatica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Esaminare un algoritmo o un programma per capirne il comportamento, identificarne eventuali difetti e correggerli (debug).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Scrivere semplici programmi con strutture di controllo e condizioni, anche utilizzando variabili. Valutare l’esito di un algoritmo o di un programma seguendone i passi e tenendo traccia del valore delle variabili.</w:t>
            </w:r>
          </w:p>
        </w:tc>
        <w:tc>
          <w:tcPr>
            <w:tcW w:w="5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6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Numeri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Eseguire addizioni, sottrazioni, moltiplicazioni, divisioni, ordinamenti e confronti tra i numeri naturali, interi, razionali sotto forma di frazioni e numeri decimali, quando possibile a mente oppure utilizzando gli usuali algoritmi scritti, le calcolatrici e software specifici, valutando quale strumento possa essere più opportuno.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Operare con diversi sistemi di numerazione.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Fornire stime di misure di grandezze e di risultati di operazioni, giustificando le stime effettuate. Rappresentare i numeri naturali, interi e razionali (sotto forma di frazioni e numeri decimali) sulla retta. Utilizzare scale graduate anche in contesti significativi per le scienze e per la tecnica per effettuare misure di grandezze, stimare misure.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il concetto di rapporto fra numeri o misure ed esprimere sia nella forma decimale, sia mediante frazione. Cogliere l’invarianza di rapporti fra numeri o misure. Utilizzare frazioni equivalenti e numeri decimali per denotare uno stesso numero razionale in diversi modi, spiegando vantaggi e svantaggi dell’uso di rappresentazioni diverse.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Calcolare percentuali utilizzando strategie diverse e interpretare una variazione percentuale di una quantità data come una moltiplicazione per un numero razionale. Individuare multipli e divisori di un numero naturale e multipli e divisori comuni a più numeri, in particolare calcolare il multiplo comune più piccolo e il divisore comune più grande.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frazioni, percentuali, rapporti per descrivere situazioni quotidiane.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In casi semplici scomporre numeri naturali in fattori primi e conoscere l'utilità di tale scomposizione per diversi fini. Utilizzare la notazione usuale per le potenze con esponente intero positivo e le proprietà delle potenze per semplificare calcoli e notazioni.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Riconoscere e utilizzare la radice come operatore inverso dell’elevamento a potenza. Fornire stime di radici utilizzando solo la moltiplicazione.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Comprendere che non esiste alcuna frazione o numero decimale finito o periodico il cui quadrato sia uguale a 2 (o ad altri numeri interi non quadrati), riconoscendo così l’esistenza e la natura dei numeri irrazionali.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Applicare la proprietà associativa e distributiva per raggruppare e semplificare, sia per iscritto che mentalmente, operazioni ed espressioni numeriche. Rappresentare con un'espressione numerica la sequenza di operazioni che fornisce la soluzione di un problema. </w:t>
            </w:r>
          </w:p>
          <w:p>
            <w:pPr>
              <w:pStyle w:val="Paragrafoelenco"/>
              <w:numPr>
                <w:ilvl w:val="0"/>
                <w:numId w:val="3"/>
              </w:numPr>
              <w:spacing w:before="0" w:after="120"/>
              <w:ind w:hanging="198" w:start="198" w:end="0"/>
              <w:contextualSpacing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Eseguire semplici espressioni di calcolo con i numeri naturali, interi e razionali (sotto forma di frazioni e numeri decimali), tenendo conto della convenzionalità dell’uso delle parentesi e della precedenza delle operazioni. Esprimere misure utilizzando anche le potenze del 10 e le cifre significative.</w:t>
            </w:r>
          </w:p>
          <w:p>
            <w:pPr>
              <w:pStyle w:val="Normal"/>
              <w:spacing w:before="0" w:after="60"/>
              <w:ind w:hanging="198" w:start="198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Spazio e figure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Costruire figure del piano e dello spazio e disegni geometrici, utilizzando in modo appropriato e con accuratezza opportuni strumenti (carta, spago, corde, riga, squadra, compasso, goniometro, software, …).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Riprodurre oggetti, figure del piano e dello spazio e disegni geometrici in base a una descrizione fatta da altri, anche con software, e comunicare la costruzione ad altri, in modo che possano riprodurle.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punti, segmenti e figure nel piano cartesiano. Visualizzare oggetti tridimensionali a partire da rappresentazioni bidimensionali e viceversa. Identificare figure piane simili in vari contesti e riprodurre in scala una figura assegnata.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Descrivere e classificare le principali figure piane (triangoli, quadrilateri, poligoni regolari, cerchio), figure più semplici o complesse. Riconoscere, descrivere e utilizzare le principali trasformazioni geometriche (isometrie, similitudini) e i loro invarianti.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Riconoscere e costruire figure piane isometriche e simili e utilizzare isometrie e similitudini per risolvere situazioni problematiche in contesti interni ed esterni alla matematica. Determinare l'area di figure piane (es. triangoli, quadrilateri, cerchio, ecc., ma anche figure irregolari) con metodi esatti e approssimati (stima per difetto e per eccesso).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Applicare il teorema di Pitagora in contesti geometrici e reali.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Utilizzare il numero π per risolvere problemi geometrici e reali e riconoscere l’importanza storica di tale costante. </w:t>
            </w:r>
          </w:p>
          <w:p>
            <w:pPr>
              <w:pStyle w:val="Paragrafoelenco"/>
              <w:numPr>
                <w:ilvl w:val="0"/>
                <w:numId w:val="3"/>
              </w:numPr>
              <w:spacing w:before="0" w:after="120"/>
              <w:ind w:hanging="198" w:start="198" w:end="0"/>
              <w:contextualSpacing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Determinare il volume di figure solide (es. prismi, piramidi, sfera, ecc., ma anche solidi irregolari) con metodi esatti e approssimati (stima per difetto e per eccesso). Risolvere problemi utilizzando le proprietà geometriche delle figure o applicando teoremi (ad esempio il teorema di Pitagora o quelli di Euclide).</w:t>
            </w:r>
          </w:p>
          <w:p>
            <w:pPr>
              <w:pStyle w:val="Normal"/>
              <w:spacing w:before="0" w:after="60"/>
              <w:ind w:hanging="198" w:start="198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Relazioni e funzioni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Estendere e generalizzare sequenze numeriche e geometriche, costruendo rappresentazioni in linguaggio simbolico per esprimere la generalizzazione individuata. Rappresentare relazioni e funzioni in diversi linguaggi (numerico, simbolico, grafico, verbale) e passare da uno all’altro.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relazioni e funzioni attraverso tabelle e grafici nel piano cartesiano a partire dalle loro equazioni (ad esempio, y=ax, y=a/x, y=ax2, y=2n) anche con dati provenienti da contesti esterni alla matematica come quello delle scienze, con strumenti materiali o digitali.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Conoscere il collegamento tra y=ax, y=a/x e il concetto di proporzionalità. Risolvere problemi utilizzando equazioni di primo grado. </w:t>
            </w:r>
          </w:p>
          <w:p>
            <w:pPr>
              <w:pStyle w:val="Paragrafoelenco"/>
              <w:numPr>
                <w:ilvl w:val="0"/>
                <w:numId w:val="3"/>
              </w:numPr>
              <w:spacing w:before="0" w:after="120"/>
              <w:ind w:hanging="198" w:start="198" w:end="0"/>
              <w:contextualSpacing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Comprendere e utilizzare il concetto di algoritmo come strumento per la risoluzione di problemi. </w:t>
            </w:r>
          </w:p>
          <w:p>
            <w:pPr>
              <w:pStyle w:val="Normal"/>
              <w:spacing w:before="0" w:after="60"/>
              <w:ind w:hanging="198" w:start="198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Dati e previsioni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insiemi di dati, anche facendo uso di software. In situazioni significative, confrontare dati al fine di prendere decisioni, utilizzando le distribuzioni delle frequenze e delle frequenze relative.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Conoscere, saper scegliere e utilizzare valori medi (moda, mediana, media aritmetica) adeguati alla tipologia ed alle caratteristiche dei dati a disposizione. Valutare la variabilità di un insieme di dati determinandone, ad esempio, il campo di variazione. </w:t>
            </w:r>
          </w:p>
          <w:p>
            <w:pPr>
              <w:pStyle w:val="Paragrafoelenco"/>
              <w:numPr>
                <w:ilvl w:val="0"/>
                <w:numId w:val="3"/>
              </w:numPr>
              <w:spacing w:before="0" w:after="120"/>
              <w:ind w:hanging="198" w:start="198" w:end="0"/>
              <w:contextualSpacing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All'interno di contesti di incertezza, individuare gli eventi elementari, assegnare a essi una probabilità; determinare la probabilità di eventi composti, scomponibili in eventi elementari disgiunti. Riconoscere coppie di eventi complementari, incompatibili, indipendenti.</w:t>
            </w:r>
          </w:p>
          <w:p>
            <w:pPr>
              <w:pStyle w:val="Normal"/>
              <w:spacing w:before="0" w:after="60"/>
              <w:ind w:hanging="198" w:start="198" w:end="0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i/>
                <w:iCs/>
                <w:sz w:val="16"/>
                <w:szCs w:val="16"/>
              </w:rPr>
              <w:t xml:space="preserve">Informatica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Esaminare un algoritmo o un programma per capirne il comportamento, identificarne eventuali difetti e correggerli (debug).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Scrivere semplici programmi con strutture di controllo e condizioni, anche utilizzando variabili. Valutare l’esito di un algoritmo o di un programma seguendone i passi e tenendo traccia del valore delle variabili.</w:t>
            </w:r>
          </w:p>
        </w:tc>
      </w:tr>
      <w:tr>
        <w:trPr>
          <w:trHeight w:val="263" w:hRule="atLeast"/>
        </w:trPr>
        <w:tc>
          <w:tcPr>
            <w:tcW w:w="4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Indicazioninormale"/>
              <w:spacing w:before="0" w:after="60"/>
              <w:ind w:hanging="0" w:end="0"/>
              <w:contextualSpacing/>
              <w:jc w:val="center"/>
              <w:rPr/>
            </w:pPr>
            <w:r>
              <w:rPr>
                <w:rFonts w:cs="Times New Roman" w:ascii="Arial Narrow" w:hAnsi="Arial Narrow"/>
                <w:b/>
                <w:i/>
                <w:sz w:val="16"/>
                <w:szCs w:val="16"/>
                <w:lang w:val="it-IT"/>
              </w:rPr>
              <w:t>Microabilità per la classe prima</w:t>
            </w:r>
          </w:p>
        </w:tc>
        <w:tc>
          <w:tcPr>
            <w:tcW w:w="5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60"/>
              <w:jc w:val="center"/>
              <w:rPr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Microabilità per la classe seconda</w:t>
            </w:r>
          </w:p>
        </w:tc>
        <w:tc>
          <w:tcPr>
            <w:tcW w:w="5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60"/>
              <w:jc w:val="center"/>
              <w:rPr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Microabilità per la classe terza</w:t>
            </w:r>
          </w:p>
        </w:tc>
      </w:tr>
      <w:tr>
        <w:trPr>
          <w:trHeight w:val="214" w:hRule="atLeast"/>
        </w:trPr>
        <w:tc>
          <w:tcPr>
            <w:tcW w:w="4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Leggere e scrivere numeri naturali e decimali finiti in base dieci usando la notazione polinomiale e quella scientifica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Eseguire le quattro operazioni con i numeri naturali, anche utilizzando le proprietà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Eseguire semplici calcoli mentali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Individuare frazioni come operatori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Utilizzare la potenza e l’operazione inversa, usando la notazione</w:t>
            </w:r>
            <w:r>
              <w:rPr>
                <w:rFonts w:cs="Arial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 xml:space="preserve">esponenziale, </w:t>
            </w:r>
            <w:r>
              <w:rPr>
                <w:rFonts w:cs="Arial" w:ascii="Arial Narrow" w:hAnsi="Arial Narrow"/>
                <w:sz w:val="16"/>
                <w:szCs w:val="16"/>
              </w:rPr>
              <w:t>anche per semplificare calcoli e notazioni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 xml:space="preserve">Scomporre in fattori primi un numero intero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Determinare multipli e divisori di un numero intero e multipli e divisori comuni a più numeri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Eseguire semplici somme algebriche utilizzando i numeri relativi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Effettuare semplici sequenze di calcoli approssimati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Risolvere problemi e modellizzare situazioni in campi di esperienza diversi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color w:val="231F20"/>
                <w:sz w:val="16"/>
                <w:szCs w:val="16"/>
              </w:rPr>
              <w:t>Eseguire semplici espressioni di calcolo con i numeri conosciuti, utilizzando correttamente le parentesi e le convenzioni sulla precedenza delle operazioni.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color w:val="231F20"/>
                <w:sz w:val="16"/>
                <w:szCs w:val="16"/>
              </w:rPr>
              <w:t>Riprodurre figure e disegni geometrici, utilizzando in modo appropriato e con accuratezza gli opportuni strumenti (riga, squadra, compasso, goniometro)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Conoscere definizioni e individuare le proprietà delle principali figure piane (triangoli e quadrilateri)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Utilizzare le coordinate in situazioni pratiche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color w:val="231F20"/>
                <w:sz w:val="16"/>
                <w:szCs w:val="16"/>
              </w:rPr>
              <w:t>Calcolare il perimetro di figure piane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Risolvere problemi usando le proprietà geometriche delle figure anche ricorrendo a modelli materiali e a opportuni strumenti (riga, squadra, compasso, software di geometria dinamica, …)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Riconoscere figure congruenti e descrivere le isometrie necessarie per portarle a coincidere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Classificare dati ottenuti in modo sperimentale o da altre fonti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Valutare l'attendibilità dei dati raccolti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Organizzare e rappresentare i dati in forma grafica, utilizzando anche strumenti informatici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Interpretare tabelle e grafici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situazioni problematiche in ambiti di esperienza e di studio.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Rappresentare in modi diversi (verbali, iconici, simbolici) la situazione problematica.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la carenza di dati essenziali, integrandoli eventualmente se incompleti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 xml:space="preserve">Individuare dati sovrabbondanti o contraddittori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e scegliere opportunamente le azioni da compiere in ragione del problema/risultato (operazioni aritmetiche, costruzioni geometriche, grafici, formalizzazioni, equazioni…), concatenandole in modo efficace al fine di produrre la risoluzione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Formulare e giustificare ipotesi di soluzione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Riconoscere analogie di struttura fra problemi diversi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Tradurre la risoluzione di un problema in algoritmo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Verificare l’attendibilità dei risultati ottenuti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ind w:hanging="142" w:start="142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Esaminare un algoritmo o un programma per capirne il comportamento.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42" w:leader="none"/>
              </w:tabs>
              <w:suppressAutoHyphens w:val="true"/>
              <w:autoSpaceDE w:val="false"/>
              <w:spacing w:lineRule="auto" w:line="240" w:before="0" w:after="60"/>
              <w:ind w:hanging="142" w:start="142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Scrivere semplici programmi con strutture di controllo e condizioni, anche utilizzando variabili. Valutare l’esito di un algoritmo o di un programma seguendone i passi.</w:t>
            </w:r>
          </w:p>
          <w:p>
            <w:pPr>
              <w:pStyle w:val="Normal"/>
              <w:tabs>
                <w:tab w:val="clear" w:pos="708"/>
                <w:tab w:val="left" w:pos="142" w:leader="none"/>
              </w:tabs>
              <w:autoSpaceDE w:val="false"/>
              <w:spacing w:lineRule="auto" w:line="240" w:before="0" w:after="60"/>
              <w:rPr>
                <w:rFonts w:ascii="Arial Narrow" w:hAnsi="Arial Narrow" w:cs="Helvetica-Narrow;Arial Narrow"/>
                <w:sz w:val="16"/>
                <w:szCs w:val="16"/>
                <w:lang w:eastAsia="it-IT"/>
              </w:rPr>
            </w:pPr>
            <w:r>
              <w:rPr>
                <w:rFonts w:cs="Helvetica-Narrow;Arial Narrow" w:ascii="Arial Narrow" w:hAnsi="Arial Narrow"/>
                <w:sz w:val="16"/>
                <w:szCs w:val="16"/>
                <w:lang w:eastAsia="it-IT"/>
              </w:rPr>
            </w:r>
          </w:p>
        </w:tc>
        <w:tc>
          <w:tcPr>
            <w:tcW w:w="5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Leggere e scrivere numeri naturali e decimali finiti in base dieci usando la notazione polinomiale e quella scientifica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 xml:space="preserve">Determinare multipli e divisori di un numero intero e multipli e divisori comuni a più numeri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Leggere e scrivere numeri naturali e decimali finiti in base 10, usando la notazione polinomiale e quella scientifica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Individuare frazioni come rapporto e come quoziente di numeri interi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Distinguere frazioni equivalenti; spiegare il significato dei numeri razionali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Distinguere e usare scritture diverse per lo stesso numero razionale (decimale, frazionaria, percentuale ove possibile)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Confrontare numeri razionali rappresentandoli sulla retta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Eseguire semplici calcoli con numeri razionali usando metodi e strumenti diversi (calcolo mentale, carta e matita, calcolatrici, software)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Effettuare semplici sequenze di calcoli approssimati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Estrarre radici ed effettuare la corrispondenza con il relativo elevamento a potenza (radice come operazione inversa dell’elevamento a potenza)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Risolvere problemi e modellizzare situazioni in campi di esperienza diversi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color w:val="231F20"/>
                <w:sz w:val="16"/>
                <w:szCs w:val="16"/>
              </w:rPr>
              <w:t>Eseguire semplici espressioni di calcolo con i numeri conosciuti, utilizzando correttamente le parentesi e le convenzioni sulla precedenza delle operazioni.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color w:val="231F20"/>
                <w:sz w:val="16"/>
                <w:szCs w:val="16"/>
              </w:rPr>
              <w:t>Riprodurre figure e disegni geometrici, utilizzando in modo appropriato e con accuratezza gli opportuni strumenti (riga, squadra, compasso, goniometro)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Conoscere definizioni e individuare le proprietà delle principali figure piane (triangoli e quadrilateri)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Usare le coordinate in situazioni concrete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color w:val="231F20"/>
                <w:sz w:val="16"/>
                <w:szCs w:val="16"/>
              </w:rPr>
              <w:t>Calcolare il perimetro di figure piane in modo esatto, utilizzando formule e si figure anche irregolari in modo approssimato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Risolvere problemi usando le proprietà geometriche delle figure anche ricorrendo a modelli materiali e a opportuni strumenti (riga, squadra, compasso, software di geometria dinamica, …)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Riconoscere figure congruenti e descrivere le isometrie necessarie per portarle a coincidere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Riconoscere grandezze proporzionali in vari contesti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Riprodurre in scala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Calcolare perimetri e aree delle principali figure piane (triangoli, quadrilateri, poligoni, cerchio) e di figure irregolari in modo approssimato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Organizzare e rappresentare i dati in forma grafica, utilizzando anche strumenti informatici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Interpretare tabelle e grafici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Analizzare oggetti e fenomeni scegliendo le grandezze da misurare e gli opportuni strumenti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Effettuare e stimare misure in modo diretto e indiretto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Esprimere le misure nelle unità di misura del sistema internazionale utilizzando anche le potenze del 10 e le cifre significative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Dedurre dall’insieme dei dati una sintesi interpretativa (formule, relazioni, modelli, regolarità)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Individuare e applicare relazioni di proporzionalità diretta e inversa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Distinguere eventi certi, probabili, impossibili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Conoscere il significato dei principali indici statistici e saperli individuare e calcolare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situazioni problematiche in ambiti di esperienza e di studio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Rappresentare in modi diversi (verbali, iconici, simbolici) la situazione problematica, al fine di creare un ambiente di lavoro favorevole per la risoluzione del problema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la carenza di dati essenziali, integrandoli eventualmente se incompleti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suppressAutoHyphens w:val="true"/>
              <w:autoSpaceDE w:val="false"/>
              <w:spacing w:lineRule="auto" w:line="240" w:before="0" w:after="60"/>
              <w:ind w:hanging="195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 xml:space="preserve">Individuare in un problema dati sovrabbondanti o contraddittori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5" w:leader="none"/>
              </w:tabs>
              <w:suppressAutoHyphens w:val="true"/>
              <w:autoSpaceDE w:val="false"/>
              <w:spacing w:lineRule="auto" w:line="240" w:before="0" w:after="60"/>
              <w:ind w:hanging="142" w:start="195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e scegliere opportunamente le azioni da compiere in ragione del problema/risultato (operazioni aritmetiche, costruzioni geometriche, grafici, formalizzazioni, equazioni…), concatenandole in modo efficace al fine di produrre la risoluzione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5" w:leader="none"/>
              </w:tabs>
              <w:suppressAutoHyphens w:val="true"/>
              <w:autoSpaceDE w:val="false"/>
              <w:spacing w:lineRule="auto" w:line="240" w:before="0" w:after="60"/>
              <w:ind w:hanging="142" w:start="360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Arial" w:ascii="Arial Narrow" w:hAnsi="Arial Narrow"/>
                <w:sz w:val="16"/>
                <w:szCs w:val="16"/>
              </w:rPr>
              <w:t>Formulare e giustificare ipotesi di soluzione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5" w:leader="none"/>
              </w:tabs>
              <w:suppressAutoHyphens w:val="true"/>
              <w:autoSpaceDE w:val="false"/>
              <w:spacing w:lineRule="auto" w:line="240" w:before="0" w:after="60"/>
              <w:ind w:hanging="142" w:start="360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Arial" w:ascii="Arial Narrow" w:hAnsi="Arial Narrow"/>
                <w:sz w:val="16"/>
                <w:szCs w:val="16"/>
              </w:rPr>
              <w:t>Riconoscere analogie di struttura fra problemi diversi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5" w:leader="none"/>
              </w:tabs>
              <w:suppressAutoHyphens w:val="true"/>
              <w:autoSpaceDE w:val="false"/>
              <w:spacing w:lineRule="auto" w:line="240" w:before="0" w:after="60"/>
              <w:ind w:hanging="142" w:start="360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Tradurre la risoluzione di un problema in algoritmo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5" w:leader="none"/>
              </w:tabs>
              <w:suppressAutoHyphens w:val="true"/>
              <w:autoSpaceDE w:val="false"/>
              <w:spacing w:lineRule="auto" w:line="240" w:before="0" w:after="60"/>
              <w:ind w:hanging="142" w:start="360" w:end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Verificare l’attendibilità dei risultati ottenuti</w:t>
            </w:r>
          </w:p>
          <w:p>
            <w:pPr>
              <w:pStyle w:val="Paragrafoelenco"/>
              <w:numPr>
                <w:ilvl w:val="0"/>
                <w:numId w:val="16"/>
              </w:numPr>
              <w:tabs>
                <w:tab w:val="clear" w:pos="708"/>
                <w:tab w:val="left" w:pos="195" w:leader="none"/>
              </w:tabs>
              <w:ind w:hanging="142" w:start="195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Esaminare un algoritmo o un programma per capirne il comportamento, identificarne eventuali difetti e correggerli (debug). </w:t>
            </w:r>
          </w:p>
          <w:p>
            <w:pPr>
              <w:pStyle w:val="Normal"/>
              <w:numPr>
                <w:ilvl w:val="0"/>
                <w:numId w:val="16"/>
              </w:numPr>
              <w:tabs>
                <w:tab w:val="clear" w:pos="708"/>
                <w:tab w:val="left" w:pos="195" w:leader="none"/>
              </w:tabs>
              <w:spacing w:lineRule="auto" w:line="240" w:before="0" w:after="60"/>
              <w:ind w:hanging="142" w:start="195" w:end="0"/>
              <w:jc w:val="both"/>
              <w:rPr>
                <w:rFonts w:ascii="Arial Narrow" w:hAnsi="Arial Narrow" w:cs="Arial Narrow"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Scrivere semplici programmi con strutture di controllo e condizioni, anche utilizzando variabili. Valutare l’esito di un algoritmo o di un programma seguendone i passi e tenendo traccia del valore delle variabili.</w:t>
            </w:r>
          </w:p>
        </w:tc>
        <w:tc>
          <w:tcPr>
            <w:tcW w:w="5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Individuare il significato logico – operativo di numeri appartenenti a diversi sistemi numerici, utilizzare le diverse notazioni e saperle convertire da una all’altra.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Effettuare stime approssimate per il risultato di un’operazione, anche per controllare la plausibilità di un calcolo già fatto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Individuare il significato logico – operativo di rapporto e grandezza derivata, impostare uguaglianze di rapporti per risolvere problemi di proporzionalità e percentuale con particolare attenzione a contesti reali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Utilizzare il linguaggio algebrico per generalizzare teorie, formule e proprietà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Eseguire calcoli e risolvere problemi con equazioni di primo grado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Risolvere ed utilizzare espressioni ed equazioni numeriche e letterali, anche in relazione a problemi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Scegliere i metodi e gli strumenti appropriati per affrontare una situazione problematica (calcolo mentale, carta e penna, calcolatrice, computer)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Conoscere ed usare le proprietà delle figure piane e solide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Usare le coordinate in situazioni concrete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Calcolare perimetri e aree e volumi delle principali figure piane e solide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Usare la visualizzazione, il ragionamento spaziale e la modellizzazione geometrica per risolvere problemi, anche in contesti concreti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Visualizzare oggetti tridimensionali a partire da una rappresentazione bidimensionale e, viceversa, rappresentare su un piano una figura solida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Risolvere problemi usando proprietà geometriche delle figure, anche ricorrendo a modelli materiali e a opportuni strumenti (riga, squadra, compasso, software di geometria dinamica, …)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Riconoscere e usare le trasformazioni geometriche, isometriche e non.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Conoscere ed applicare il teorema di Pitagora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Classificare dati ottenuti in modo sperimentale o da altre fonti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Verificare l’attendibilità dei dati raccolti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Organizzare e rappresentare i dati in forma grafica, utilizzando anche strumenti informatici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Interpretare tabelle e grafici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Individuare ed applicare relazioni di proporzionalità diretta e inversa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Dedurre dall'insieme dei dati una sintesi interpretativa (formula, relazione, modello, regolarità, ecc.)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Utilizzare i modelli interpretativi per maturare un'idea personale e per assumere comportamenti corretti e responsabili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Interpretare in termini probabilistici i risultati relativi a prove multiple di eventi in contesti reali e virtuali (giochi, software)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Riconoscere eventi complementari, eventi incompatibili, eventi indipendenti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Prevedere in semplici contesti i possibili risultati di un esperimento e le loro probabilità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Usare ed interpretare misure di centralità e dispersione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Cs/>
                <w:sz w:val="16"/>
                <w:szCs w:val="16"/>
                <w:lang w:eastAsia="it-IT"/>
              </w:rPr>
              <w:t>Valutare criticamente le informazioni diffuse da fonti diverse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situazioni problematiche in ambiti di esperienza e di studio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Rappresentare in modi diversi (verbali, iconici, simbolici) la situazione problematica, alfine di creare un ambiente di lavoro favorevole per la risoluzione del problema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la carenza di dati essenziali, integrandoli eventualmente se incompleti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in un problema dati sovrabbondanti o contraddittori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Individuare e scegliere opportunamente le azioni da compiere in ragione del problema/risultato (operazioni aritmetiche, costruzioni geometriche, grafici, formalizzazioni, equazioni…), concatenandole in modo efficace al fine di produrre la risoluzione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Formulare e giustificare ipotesi di soluzione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Riconoscere analogie di struttura fra problemi diversi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Tradurre la risoluzione di un problema in algoritmo</w:t>
            </w:r>
          </w:p>
          <w:p>
            <w:pPr>
              <w:pStyle w:val="Paragrafoelenco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ind w:hanging="198" w:start="198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Esaminare un algoritmo o un programma per capirne il comportamento, identificarne eventuali difetti e correggerli (debug). </w:t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198" w:leader="none"/>
              </w:tabs>
              <w:autoSpaceDE w:val="false"/>
              <w:spacing w:lineRule="auto" w:line="240" w:before="0" w:after="60"/>
              <w:ind w:hanging="198" w:start="198" w:end="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Scrivere semplici programmi con strutture di controllo e condizioni, anche utilizzando variabili. Valutare l’esito di un algoritmo o di un programma seguendone i passi e tenendo traccia del valore delle variabili.</w:t>
            </w:r>
          </w:p>
        </w:tc>
      </w:tr>
      <w:tr>
        <w:trPr>
          <w:trHeight w:val="214" w:hRule="atLeast"/>
        </w:trPr>
        <w:tc>
          <w:tcPr>
            <w:tcW w:w="41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Style w:val="Normale1"/>
                <w:rFonts w:cs="Arial Narrow" w:ascii="Arial Narrow" w:hAnsi="Arial Narrow"/>
                <w:b/>
                <w:i/>
                <w:sz w:val="16"/>
                <w:szCs w:val="16"/>
              </w:rPr>
              <w:t>CONOSCENZE FINE SCUOLA SECONDARIA DI PRIMO GRADO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i/>
                <w:iCs/>
                <w:sz w:val="16"/>
                <w:szCs w:val="16"/>
                <w:lang w:eastAsia="it-IT"/>
              </w:rPr>
              <w:t>Numeri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. 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Numeri naturali, interi, razionali sotto forma di frazioni e decimali e loro rappresentazione sulla retta. Operazioni con i numeri naturali, interi, razionali sotto forma di frazioni e decimali: addizioni, sottrazioni, moltiplicazioni, divisioni, ordinamenti e confronti tra i numeri, e loro proprietà; rapporto fra numeri o misure e loro rappresentazione in forma decimale e mediante frazione; frazioni equivalenti; percentuale e variazione percentuale; numeri primi e scomposizione di numeri naturali in fattori primi; divisibilità: multipli e divisori di un numero naturale, multipli e divisori comuni a più numeri, minimo comune multiplo e massimo comune divisore; potenze, proprietà e operazioni con le potenze; radice quadrata come operatore inverso dell’elevamento al quadrato e problema dell’incommensurabilità; stime della radice quadrata;. impossibilità di trovare una frazione o un numero decimale che elevato al quadrato dia 2, o altri numeri primi; scale graduate in contesti significativi per le scienze e per la tecnica. Sistemi di numerazione. 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i/>
                <w:iCs/>
                <w:sz w:val="16"/>
                <w:szCs w:val="16"/>
                <w:lang w:eastAsia="it-IT"/>
              </w:rPr>
              <w:t>Spazio e figure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.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eastAsia="Arial Narrow" w:cs="Arial Narrow" w:ascii="Arial Narrow" w:hAnsi="Arial Narrow"/>
                <w:sz w:val="16"/>
                <w:szCs w:val="16"/>
                <w:lang w:eastAsia="it-IT"/>
              </w:rPr>
              <w:t xml:space="preserve"> 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Figure geometriche nel piano e nello spazio; definizioni e proprietà (angoli, assi di simmetria, diagonali, …) delle principali figure piane (triangoli, quadrilateri, poligoni regolari, cerchio); punti, segmenti e figure nel piano cartesiano; teorema di Pitagora e sue applicazioni; area e perimetro di semplici figure regolari e di figure delimitate anche da linee curve; il numero π e alcuni modi per approssimarlo; area del cerchio e lunghezza della circonferenza; volume di figure solide (es. prismi, piramidi, sfera, ecc., ma anche solidi irregolari); trasformazioni geometriche (traslazioni, rotazioni e simmetrie) e i loro invarianti (distanza, area, misura degli angoli): isometrie e similitudini. 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i/>
                <w:iCs/>
                <w:sz w:val="16"/>
                <w:szCs w:val="16"/>
                <w:lang w:eastAsia="it-IT"/>
              </w:rPr>
              <w:t>Relazioni e funzioni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. 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Proporzionalità. Introduzione al linguaggio algebrico ed equazioni di primo grado; funzioni y=ax, y=a/x, y=ax2, y=2n e loro grafici. 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i/>
                <w:iCs/>
                <w:sz w:val="16"/>
                <w:szCs w:val="16"/>
                <w:lang w:eastAsia="it-IT"/>
              </w:rPr>
              <w:t>Dati e previsioni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. 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Rappresentazione di insiemi di dati; valori medi (moda, mediana, media aritmetica) adeguati alla tipologia ed alle caratteristiche dei dati a disposizione; variabilità di un insieme di dati; probabilità di eventi elementari e di eventi complementari, incompatibili, indipendenti. 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i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i/>
                <w:iCs/>
                <w:sz w:val="16"/>
                <w:szCs w:val="16"/>
                <w:lang w:eastAsia="it-IT"/>
              </w:rPr>
              <w:t xml:space="preserve">Informatica. 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"/>
                <w:bCs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Concetto di algoritmo e sua esecuzione rigorosa; sistema binario; variabili; strutture di controllo; operatori logici elementari; moduli di un programma: funzioni e procedure; analisi del comportamento di un algoritmo o di un programma per correggerne gli eventuali difetti (debug).</w:t>
            </w:r>
          </w:p>
        </w:tc>
      </w:tr>
    </w:tbl>
    <w:p>
      <w:pPr>
        <w:pStyle w:val="Normal"/>
        <w:spacing w:lineRule="auto" w:line="240" w:before="0" w:after="60"/>
        <w:rPr>
          <w:rFonts w:ascii="Arial Narrow" w:hAnsi="Arial Narrow" w:cs="Arial"/>
          <w:i/>
          <w:i/>
          <w:sz w:val="16"/>
          <w:szCs w:val="16"/>
        </w:rPr>
      </w:pPr>
      <w:r>
        <w:br w:type="page"/>
      </w:r>
      <w:r>
        <w:rPr>
          <w:rFonts w:cs="Arial" w:ascii="Arial Narrow" w:hAnsi="Arial Narrow"/>
          <w:i/>
          <w:sz w:val="16"/>
          <w:szCs w:val="16"/>
        </w:rPr>
      </w:r>
    </w:p>
    <w:tbl>
      <w:tblPr>
        <w:tblW w:w="475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5677"/>
        <w:gridCol w:w="3985"/>
        <w:gridCol w:w="3988"/>
        <w:gridCol w:w="191"/>
      </w:tblGrid>
      <w:tr>
        <w:trPr>
          <w:trHeight w:val="461" w:hRule="atLeast"/>
        </w:trPr>
        <w:tc>
          <w:tcPr>
            <w:tcW w:w="1365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center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>SEZIONE B: Evidenze e compiti significativi</w:t>
            </w:r>
          </w:p>
        </w:tc>
        <w:tc>
          <w:tcPr>
            <w:tcW w:w="191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</w:tc>
      </w:tr>
      <w:tr>
        <w:trPr/>
        <w:tc>
          <w:tcPr>
            <w:tcW w:w="5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60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797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60"/>
              <w:jc w:val="both"/>
              <w:outlineLvl w:val="1"/>
              <w:rPr/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MATEMATICA</w:t>
            </w:r>
          </w:p>
        </w:tc>
        <w:tc>
          <w:tcPr>
            <w:tcW w:w="191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</w:tc>
      </w:tr>
      <w:tr>
        <w:trPr>
          <w:trHeight w:val="194" w:hRule="atLeast"/>
        </w:trPr>
        <w:tc>
          <w:tcPr>
            <w:tcW w:w="96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spacing w:lineRule="auto" w:line="240" w:before="0" w:after="6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EVIDENZE – CRITERI DI VALUTAZIONE</w:t>
            </w:r>
          </w:p>
          <w:p>
            <w:pPr>
              <w:pStyle w:val="Normal"/>
              <w:autoSpaceDE w:val="false"/>
              <w:spacing w:lineRule="auto" w:line="240" w:before="0" w:after="6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</w:r>
          </w:p>
        </w:tc>
        <w:tc>
          <w:tcPr>
            <w:tcW w:w="3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6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COMPITI SIGNIFICATIVI</w:t>
            </w:r>
          </w:p>
        </w:tc>
        <w:tc>
          <w:tcPr>
            <w:tcW w:w="191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</w:r>
          </w:p>
        </w:tc>
      </w:tr>
      <w:tr>
        <w:trPr>
          <w:trHeight w:val="3460" w:hRule="atLeast"/>
        </w:trPr>
        <w:tc>
          <w:tcPr>
            <w:tcW w:w="5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</w:rPr>
              <w:t>PRIMARIA</w:t>
            </w:r>
          </w:p>
          <w:p>
            <w:pPr>
              <w:pStyle w:val="Normal"/>
              <w:spacing w:before="0" w:after="60"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 xml:space="preserve">L’alunno si muove con sicurezza nel calcolo scritto e mentale con i numeri naturali e sa valutare l’opportunità di ricorrere a una calcolatrice. </w:t>
            </w:r>
          </w:p>
          <w:p>
            <w:pPr>
              <w:pStyle w:val="Normal"/>
              <w:spacing w:before="0" w:after="60"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 xml:space="preserve">Riconosce e rappresenta forme del piano e dello spazio, relazioni e strutture che si trovano in natura o che sono state create dall’uomo. </w:t>
            </w:r>
          </w:p>
          <w:p>
            <w:pPr>
              <w:pStyle w:val="Normal"/>
              <w:spacing w:before="0" w:after="60"/>
              <w:jc w:val="both"/>
              <w:rPr/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 xml:space="preserve">Descrive, denomina e classifica figure in base a caratteristiche geometriche, ne determina misure, progetta e costruisce modelli concreti di vario tipo. </w:t>
            </w:r>
          </w:p>
          <w:p>
            <w:pPr>
              <w:pStyle w:val="Normal"/>
              <w:spacing w:before="0" w:after="60"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Utilizza strumenti per il disegno geometrico (riga, compasso, squadra) e i più comuni strumenti di misura (metro, goniometro...).</w:t>
            </w:r>
          </w:p>
          <w:p>
            <w:pPr>
              <w:pStyle w:val="Normal"/>
              <w:spacing w:before="0" w:after="60"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 xml:space="preserve">Riesce a risolvere facili problemi in tutti gli ambiti di contenuto, mantenendo il controllo sia sul processo risolutivo, sia sui risultati. </w:t>
            </w:r>
          </w:p>
          <w:p>
            <w:pPr>
              <w:pStyle w:val="Normal"/>
              <w:spacing w:lineRule="auto" w:line="240" w:before="0" w:after="60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Descrive il procedimento seguito e riconosce strategie di soluzione diverse dalla propria.</w:t>
            </w:r>
          </w:p>
          <w:p>
            <w:pPr>
              <w:pStyle w:val="Normal"/>
              <w:spacing w:before="0" w:after="60"/>
              <w:jc w:val="both"/>
              <w:rPr/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Ricerca dati per ricavare informazioni e costruisce rappresentazioni (tabelle e grafici). Ricava informazioni anche da dati rappresentati in tabelle e grafici</w:t>
            </w:r>
          </w:p>
          <w:p>
            <w:pPr>
              <w:pStyle w:val="Normal"/>
              <w:spacing w:before="0" w:after="60"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 xml:space="preserve">Riconosce e quantifica, in casi semplici, situazioni di incertezza. </w:t>
            </w:r>
          </w:p>
          <w:p>
            <w:pPr>
              <w:pStyle w:val="Normal"/>
              <w:spacing w:before="0" w:after="60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Legge e comprende testi che coinvolgono aspetti logici e matematici.</w:t>
            </w:r>
          </w:p>
          <w:p>
            <w:pPr>
              <w:pStyle w:val="Normal"/>
              <w:spacing w:lineRule="auto" w:line="240" w:before="0" w:after="60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Identifica e utilizza rappresentazioni diverse di oggetti matematici</w:t>
            </w:r>
          </w:p>
          <w:p>
            <w:pPr>
              <w:pStyle w:val="Normal"/>
              <w:spacing w:lineRule="auto" w:line="240" w:before="0" w:after="60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Individua e colloca lo sviluppo delle idee matematiche nello spazio e nel tempo, in relazione alle culture e civiltà studiate e ai concetti matematici noti</w:t>
            </w:r>
          </w:p>
          <w:p>
            <w:pPr>
              <w:pStyle w:val="Normal"/>
              <w:spacing w:before="0" w:after="60"/>
              <w:rPr/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Rappresenta informazioni in forme diverse (tabelle, schemi, diagrammi…) e con dati di varia natura e codifica tali informazioni con semplici procedure informatiche</w:t>
            </w:r>
          </w:p>
          <w:p>
            <w:pPr>
              <w:pStyle w:val="Normal"/>
              <w:spacing w:lineRule="auto" w:line="240" w:before="0" w:after="60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Descrive mediante algoritmi le procedure necessarie per svolgere compiti pratici (istruzioni, percorsi, sequenze di operazioni…)</w:t>
            </w:r>
          </w:p>
          <w:p>
            <w:pPr>
              <w:pStyle w:val="Normal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Scrive, legge, utilizza semplici programmi con linguaggi di programmazione elementari e ne valuta la correttezza e la funzionalità in rapporto allo scopo</w:t>
            </w:r>
          </w:p>
        </w:tc>
        <w:tc>
          <w:tcPr>
            <w:tcW w:w="3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</w:rPr>
              <w:t>SCUOLA SECONDARIA DI PRIMO GRADO</w:t>
            </w:r>
          </w:p>
          <w:p>
            <w:pPr>
              <w:pStyle w:val="Normal"/>
              <w:spacing w:before="0" w:after="60"/>
              <w:jc w:val="both"/>
              <w:rPr/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 xml:space="preserve">L’alunno si muove con sicurezza nel calcolo anche con i numeri razionali, ne padroneggia le diverse rappresentazioni e stima la grandezza di un numero e il risultato di operazioni. </w:t>
            </w:r>
          </w:p>
          <w:p>
            <w:pPr>
              <w:pStyle w:val="Normal"/>
              <w:spacing w:before="0" w:after="60"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 xml:space="preserve">Riconosce e denomina le forme del piano e dello spazio, le loro rappresentazioni e ne coglie le relazioni tra gli elementi. </w:t>
            </w:r>
          </w:p>
          <w:p>
            <w:pPr>
              <w:pStyle w:val="Normal"/>
              <w:spacing w:before="0" w:after="60"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Analizza e interpreta rappresentazioni di dati per ricavarne misure di variabilità e prendere decisioni.</w:t>
            </w:r>
          </w:p>
          <w:p>
            <w:pPr>
              <w:pStyle w:val="Normal"/>
              <w:spacing w:before="0" w:after="60"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Nelle situazioni di incertezza (vita quotidiana, giochi, …) si orienta con valutazioni di probabilità.</w:t>
            </w:r>
          </w:p>
          <w:p>
            <w:pPr>
              <w:pStyle w:val="Normal"/>
              <w:spacing w:before="0" w:after="60"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Riconosce e risolve problemi in contesti diversi valutando le informazioni e la loro coerenza.</w:t>
            </w:r>
          </w:p>
          <w:p>
            <w:pPr>
              <w:pStyle w:val="Normal"/>
              <w:spacing w:before="0" w:after="60"/>
              <w:jc w:val="both"/>
              <w:rPr/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 xml:space="preserve">Spiega il procedimento seguito, anche in forma scritta, mantenendo il controllo sia sul processo risolutivo, sia sui risultati. </w:t>
            </w:r>
          </w:p>
          <w:p>
            <w:pPr>
              <w:pStyle w:val="Normal"/>
              <w:spacing w:before="0" w:after="60"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 xml:space="preserve">Confronta procedimenti diversi e produce formalizzazioni che gli consentono di passare da un problema specifico a una classe di problemi. </w:t>
            </w:r>
          </w:p>
          <w:p>
            <w:pPr>
              <w:pStyle w:val="Normal"/>
              <w:spacing w:before="0" w:after="60"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Produce argomentazioni in base alle conoscenze teoriche acquisite (ad esempio sa utilizzare i concetti di proprietà caratterizzante e di definizione).</w:t>
            </w:r>
          </w:p>
          <w:p>
            <w:pPr>
              <w:pStyle w:val="Normal"/>
              <w:spacing w:before="0" w:after="60"/>
              <w:jc w:val="both"/>
              <w:rPr/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 xml:space="preserve">Sostiene le proprie convinzioni, portando esempi e controesempi adeguati e utilizzando concatenazioni di affermazioni; accetta di cambiare opinione riconoscendo le conseguenze logiche di una argomentazione corretta. </w:t>
            </w:r>
          </w:p>
          <w:p>
            <w:pPr>
              <w:pStyle w:val="Normal"/>
              <w:spacing w:before="0" w:after="60"/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Utilizza e interpreta il linguaggio matematico (piano cartesiano, formule, equazioni, ...) e ne coglie il rapporto col linguaggio naturale.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Ha rafforzato un atteggiamento positivo rispetto alla matematica attraverso esperienze significative e ha capito come gli strumenti matematici appresi siano utili in molte situazioni per operare nella realtà.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Colloca nel tempo e nello spazio lo sviluppo delle idee matematiche e individua come esse abbiamo contribuito nel tempo ad ampliare le conoscenze e ad affrontare e risolvere problemi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Individua il contributo della matematica nella società contemporanea in ambito scientifico, tecnologico, economico, delle scienze sociali e nella vita quotidiana</w:t>
            </w:r>
          </w:p>
          <w:p>
            <w:pPr>
              <w:pStyle w:val="Normal"/>
              <w:spacing w:before="0" w:after="60"/>
              <w:rPr/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Costruisce situazioni problema a partire da algoritmi e rappresentare situazioni problema concrete in linguaggio matematico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Individua le somiglianze e le connessioni tra il linguaggio matematico e altri ambiti o linguaggi formali, come, ad esempio, logica, informatica, musica</w:t>
            </w:r>
          </w:p>
          <w:p>
            <w:pPr>
              <w:pStyle w:val="Normal"/>
              <w:spacing w:before="0" w:after="60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Rappresenta informazioni in relazione al compito da svolgere mediante diagrammi, schemi, tabelle, algoritmi, sequenze di istruzioni</w:t>
            </w:r>
          </w:p>
          <w:p>
            <w:pPr>
              <w:pStyle w:val="Normal"/>
              <w:spacing w:before="0" w:after="60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Scrive semplici programmi con linguaggi di programmazione che utilizzino variabili e valutarne la correttezza e la funzionalità</w:t>
            </w:r>
          </w:p>
        </w:tc>
        <w:tc>
          <w:tcPr>
            <w:tcW w:w="3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ESEMPI: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Applicare e riflettere sul loro uso, algoritmi matematici a fenomeni concreti della vita quotidiana e a compiti relativi ai diversi campi del sapere: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08"/>
                <w:tab w:val="left" w:pos="359" w:leader="none"/>
              </w:tabs>
              <w:autoSpaceDE w:val="false"/>
              <w:spacing w:lineRule="auto" w:line="240" w:before="0" w:after="60"/>
              <w:ind w:hanging="220" w:start="359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eseguire calcoli, stime, approssimazioni applicati a eventi della vita e dell’esperienza quotidiana e a semplici attività progettuali 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08"/>
                <w:tab w:val="left" w:pos="359" w:leader="none"/>
              </w:tabs>
              <w:autoSpaceDE w:val="false"/>
              <w:spacing w:lineRule="auto" w:line="240" w:before="0" w:after="60"/>
              <w:ind w:hanging="220" w:start="359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utilizzare i concetti e le formule relative alla proporzionalità nelle riduzioni in scala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08"/>
                <w:tab w:val="left" w:pos="359" w:leader="none"/>
              </w:tabs>
              <w:autoSpaceDE w:val="false"/>
              <w:spacing w:lineRule="auto" w:line="240" w:before="0" w:after="60"/>
              <w:ind w:hanging="220" w:start="359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calcolare l’incremento proporzionale di ingredienti per un semplice piatto preparato inizialmente per due persone e destinato a n persone;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08"/>
                <w:tab w:val="left" w:pos="359" w:leader="none"/>
              </w:tabs>
              <w:autoSpaceDE w:val="false"/>
              <w:spacing w:lineRule="auto" w:line="240" w:before="0" w:after="60"/>
              <w:ind w:hanging="220" w:start="359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applicare gli strumenti della statistica a semplici indagini sociali e ad osservazioni scientifiche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08"/>
                <w:tab w:val="left" w:pos="359" w:leader="none"/>
              </w:tabs>
              <w:autoSpaceDE w:val="false"/>
              <w:spacing w:lineRule="auto" w:line="240" w:before="0" w:after="60"/>
              <w:ind w:hanging="220" w:start="359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interpretare e ricavare informazioni da dati statistici</w:t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08"/>
                <w:tab w:val="left" w:pos="359" w:leader="none"/>
              </w:tabs>
              <w:autoSpaceDE w:val="false"/>
              <w:spacing w:lineRule="auto" w:line="240" w:before="0" w:after="60"/>
              <w:ind w:hanging="220" w:start="359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utilizzare modelli e strumenti matematici in ambito scientifico sperimentale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Contestualizzare modelli algebrici in problemi reali o verosimili (impostare l’equazione per determinare un dato sconosciuto in contesto reale; determinare, attraverso la contestualizzazione, il significato “reale” dei simboli in un’operazione o espressione algebrica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Utilizzare il piano cartesiano per svolgere compiti relativi alla cartografia, alla progettazione tecnologica, all’espressione artistica, al disegno tecnico (ingrandimenti, riduzioni…), alla statistica (grafici e tabelle)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Rappresentare situazioni reali, procedure con diagrammi di flusso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Applicare i concetti e gli strumenti della matematica (aritmetica, algebra, geometria, misura, statistica, logica, ad eventi concreti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Costruire sequenze di istruzioni e semplici programmi per eseguire procedure o per fare funzionare semplici automi.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Costruire semplici applicazioni informatiche per scopi di utilità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Utilizzare tabelle e fogli di calcolo per eseguire calcoli e risolvere problemi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Leggere e costruire semplici modelli matematici per prevedere o spiegare l’andamento di eventi e fenomeni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Scrivere semplici programmi per istruire automi, per fare calcoli, per progettare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Utilizzare software specifici per il disegno tecnico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Costruire semplici applicazioni digitali per scopi quotidiani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</w:r>
          </w:p>
        </w:tc>
        <w:tc>
          <w:tcPr>
            <w:tcW w:w="191" w:type="dxa"/>
            <w:tcBorders>
              <w:star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</w:r>
          </w:p>
        </w:tc>
      </w:tr>
    </w:tbl>
    <w:p>
      <w:pPr>
        <w:pStyle w:val="Normal"/>
        <w:spacing w:lineRule="auto" w:line="240" w:before="0" w:after="6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p>
      <w:pPr>
        <w:pStyle w:val="Normal"/>
        <w:spacing w:lineRule="auto" w:line="240" w:before="0" w:after="6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p>
      <w:pPr>
        <w:pStyle w:val="Normal"/>
        <w:spacing w:lineRule="auto" w:line="240" w:before="0" w:after="6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p>
      <w:pPr>
        <w:pStyle w:val="Normal"/>
        <w:spacing w:lineRule="auto" w:line="240" w:before="0" w:after="6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  <w:r>
        <w:br w:type="page"/>
      </w:r>
    </w:p>
    <w:p>
      <w:pPr>
        <w:pStyle w:val="Normal"/>
        <w:spacing w:lineRule="auto" w:line="240" w:before="0" w:after="60"/>
        <w:rPr>
          <w:rFonts w:ascii="Arial Narrow" w:hAnsi="Arial Narrow" w:cs="Arial"/>
          <w:i/>
          <w:i/>
          <w:sz w:val="16"/>
          <w:szCs w:val="16"/>
        </w:rPr>
      </w:pPr>
      <w:r>
        <w:rPr>
          <w:rFonts w:cs="Arial" w:ascii="Arial Narrow" w:hAnsi="Arial Narrow"/>
          <w:i/>
          <w:sz w:val="16"/>
          <w:szCs w:val="16"/>
        </w:rPr>
      </w:r>
    </w:p>
    <w:tbl>
      <w:tblPr>
        <w:tblW w:w="615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2035"/>
        <w:gridCol w:w="838"/>
        <w:gridCol w:w="1395"/>
        <w:gridCol w:w="3487"/>
        <w:gridCol w:w="2792"/>
        <w:gridCol w:w="3958"/>
        <w:gridCol w:w="3416"/>
      </w:tblGrid>
      <w:tr>
        <w:trPr>
          <w:trHeight w:val="461" w:hRule="atLeast"/>
        </w:trPr>
        <w:tc>
          <w:tcPr>
            <w:tcW w:w="1450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60"/>
              <w:jc w:val="center"/>
              <w:rPr/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 xml:space="preserve">SEZIONE C: Livelli di padronanza </w:t>
            </w:r>
          </w:p>
        </w:tc>
        <w:tc>
          <w:tcPr>
            <w:tcW w:w="341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</w:tc>
      </w:tr>
      <w:tr>
        <w:trPr/>
        <w:tc>
          <w:tcPr>
            <w:tcW w:w="287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60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163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60"/>
              <w:jc w:val="both"/>
              <w:outlineLvl w:val="1"/>
              <w:rPr/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MATEMATICA</w:t>
            </w:r>
          </w:p>
        </w:tc>
        <w:tc>
          <w:tcPr>
            <w:tcW w:w="341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</w:tc>
      </w:tr>
      <w:tr>
        <w:trPr>
          <w:trHeight w:val="353" w:hRule="atLeast"/>
        </w:trPr>
        <w:tc>
          <w:tcPr>
            <w:tcW w:w="1450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spacing w:lineRule="auto" w:line="240" w:before="0" w:after="6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LIVELLI DI PADRONANZA</w:t>
            </w:r>
          </w:p>
        </w:tc>
        <w:tc>
          <w:tcPr>
            <w:tcW w:w="341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</w:rPr>
            </w:r>
          </w:p>
        </w:tc>
      </w:tr>
      <w:tr>
        <w:trPr>
          <w:trHeight w:val="194" w:hRule="atLeast"/>
        </w:trPr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spacing w:lineRule="auto" w:line="240" w:before="0" w:after="6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1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6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3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6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3</w:t>
            </w:r>
          </w:p>
          <w:p>
            <w:pPr>
              <w:pStyle w:val="Normal"/>
              <w:autoSpaceDE w:val="false"/>
              <w:spacing w:lineRule="auto" w:line="240" w:before="0" w:after="60"/>
              <w:jc w:val="center"/>
              <w:rPr>
                <w:rFonts w:ascii="Arial Narrow" w:hAnsi="Arial Narrow" w:cs="EUAlbertina"/>
                <w:b/>
                <w:i/>
                <w:i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i/>
                <w:sz w:val="16"/>
                <w:szCs w:val="16"/>
                <w:lang w:eastAsia="it-IT"/>
              </w:rPr>
            </w:r>
          </w:p>
        </w:tc>
        <w:tc>
          <w:tcPr>
            <w:tcW w:w="2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6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4</w:t>
            </w:r>
          </w:p>
          <w:p>
            <w:pPr>
              <w:pStyle w:val="Normal"/>
              <w:autoSpaceDE w:val="false"/>
              <w:spacing w:lineRule="auto" w:line="240" w:before="0" w:after="6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</w:r>
          </w:p>
        </w:tc>
        <w:tc>
          <w:tcPr>
            <w:tcW w:w="3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6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5</w:t>
            </w:r>
          </w:p>
          <w:p>
            <w:pPr>
              <w:pStyle w:val="Normal"/>
              <w:autoSpaceDE w:val="false"/>
              <w:spacing w:lineRule="auto" w:line="240" w:before="0" w:after="6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</w:r>
          </w:p>
        </w:tc>
        <w:tc>
          <w:tcPr>
            <w:tcW w:w="341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</w:r>
          </w:p>
        </w:tc>
      </w:tr>
      <w:tr>
        <w:trPr>
          <w:trHeight w:val="1788" w:hRule="atLeast"/>
        </w:trPr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Numera in senso progressivo. Utilizza i principali quantificatori. Esegue semplici addizioni e sottrazioni in riga senza cambio. Padroneggia le più comuni relazioni topologiche: vicino/lontano; alto basso; destra/sinistra; sopra/sotto, ecc.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Esegue percorsi sul terreno e sul foglio. Conosce le principali figure geometriche piane. Esegue seriazioni e classificazioni con oggetti concreti e in base ad uno o due attributi. 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Utilizza misure e stime arbitrarie con strumenti non convenzionali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Risolve problemi semplici, con tutti i dati noti ed espliciti, con l’ausilio di oggetti o disegni.</w:t>
            </w:r>
          </w:p>
          <w:p>
            <w:pPr>
              <w:pStyle w:val="Normal"/>
              <w:tabs>
                <w:tab w:val="clear" w:pos="708"/>
                <w:tab w:val="left" w:pos="197" w:leader="none"/>
              </w:tabs>
              <w:spacing w:lineRule="auto" w:line="240"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Scrive sequenze di istruzioni per lo svolgimento di procedure o per effettuare percorsi. 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Conta in senso progressivo e regressivo anche saltando numeri. Conosce il valore posizionale delle cifre ed opera nel calcolo tenendone conto correttamente. Esegue mentalmente e per iscritto le quattro operazioni ed opera utilizzando le tabelline. 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Opera con i numeri naturali e le frazioni. 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Esegue percorsi anche su istruzione di altri. Denomina correttamente figure geometriche piane, le descrive e le rappresenta graficamente e nello spazio. 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Classifica oggetti, figure, numeri in base a più attributi e descrive il criterio seguito. 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Sa utilizzare semplici diagrammi, schemi, tabelle per rappresentare fenomeni di esperienza.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Esegue misure utilizzando unità di misura convenzionali. Risolve semplici problemi matematici relativi ad ambiti di esperienza con tutti i dati esplicitati e con la supervisione dell’adulto.</w:t>
            </w:r>
          </w:p>
          <w:p>
            <w:pPr>
              <w:pStyle w:val="Normal"/>
              <w:tabs>
                <w:tab w:val="clear" w:pos="708"/>
                <w:tab w:val="left" w:pos="197" w:leader="none"/>
              </w:tabs>
              <w:spacing w:lineRule="auto" w:line="240" w:before="0" w:after="60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Scrivere sequenze di istruzioni per lo svolgimento di procedure o per effettuare percorsi, utilizzando anche simboli o formule convenzionali per rappresentarle (frecce, forme, abbreviazioni (es. sx, dx…)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Formula istruzioni per il funzionamento di semplici automi</w:t>
            </w:r>
          </w:p>
        </w:tc>
        <w:tc>
          <w:tcPr>
            <w:tcW w:w="34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ind w:start="55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Si muove con sicurezza nel calcolo scritto e mentale con i numeri naturali e sa valutare l’opportunità di ricorrere a una calcolatrice. </w:t>
            </w:r>
          </w:p>
          <w:p>
            <w:pPr>
              <w:pStyle w:val="Normal"/>
              <w:spacing w:lineRule="auto" w:line="240" w:before="0" w:after="60"/>
              <w:ind w:start="55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 e rappresenta forme del piano e dello spazio, relazioni e strutture che si trovano in natura o che sono state create dall’uomo. </w:t>
            </w:r>
          </w:p>
          <w:p>
            <w:pPr>
              <w:pStyle w:val="Normal"/>
              <w:spacing w:lineRule="auto" w:line="240" w:before="0" w:after="60"/>
              <w:ind w:start="55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Descrive, denomina e classifica figure in base a caratteristiche geometriche, ne determina misure, progetta e costruisce modelli concreti di vario tipo. </w:t>
            </w:r>
          </w:p>
          <w:p>
            <w:pPr>
              <w:pStyle w:val="Normal"/>
              <w:spacing w:lineRule="auto" w:line="240" w:before="0" w:after="60"/>
              <w:ind w:start="55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Utilizza strumenti per il disegno geometrico (riga, compasso, squadra) e i più comuni strumenti di misura (metro, goniometro...).</w:t>
            </w:r>
          </w:p>
          <w:p>
            <w:pPr>
              <w:pStyle w:val="Normal"/>
              <w:spacing w:lineRule="auto" w:line="240" w:before="0" w:after="60"/>
              <w:ind w:start="55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Ricerca dati per ricavare informazioni e costruisce rappresentazioni (tabelle e grafici). Ricava informazioni anche da dati rappresentati in tabelle e grafici. </w:t>
            </w:r>
          </w:p>
          <w:p>
            <w:pPr>
              <w:pStyle w:val="Normal"/>
              <w:spacing w:lineRule="auto" w:line="240" w:before="0" w:after="60"/>
              <w:ind w:start="55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 e quantifica, in casi semplici, situazioni di incertezza. </w:t>
            </w:r>
          </w:p>
          <w:p>
            <w:pPr>
              <w:pStyle w:val="Normal"/>
              <w:spacing w:lineRule="auto" w:line="240" w:before="0" w:after="60"/>
              <w:ind w:start="55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 e comprende testi che coinvolgono aspetti logici e matematici. Identifica e utilizza rappresentazioni diverse di oggetti matematici.</w:t>
            </w:r>
          </w:p>
          <w:p>
            <w:pPr>
              <w:pStyle w:val="Normal"/>
              <w:spacing w:lineRule="auto" w:line="240" w:before="0" w:after="60"/>
              <w:ind w:start="55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Riesce a risolvere facili problemi in tutti gli ambiti di contenuto, mantenendo il controllo sia sul processo risolutivo, sia sui risultati. Descrive il procedimento seguito e riconosce strategie di soluzione diverse dalla propria.</w:t>
            </w:r>
          </w:p>
          <w:p>
            <w:pPr>
              <w:pStyle w:val="Normal"/>
              <w:spacing w:lineRule="auto" w:line="240" w:before="0" w:after="60"/>
              <w:ind w:start="55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Costruisce ragionamenti formulando ipotesi, sostenendo le proprie idee e confrontandosi con il punto di vista di altri.</w:t>
            </w:r>
          </w:p>
          <w:p>
            <w:pPr>
              <w:pStyle w:val="Normal"/>
              <w:spacing w:lineRule="auto" w:line="240" w:before="0" w:after="60"/>
              <w:ind w:start="55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 e utilizza rappresentazioni diverse di oggetti matematici (numeri decimali, frazioni, percentuali, scale di riduzione ...).</w:t>
            </w:r>
          </w:p>
          <w:p>
            <w:pPr>
              <w:pStyle w:val="Normal"/>
              <w:spacing w:lineRule="auto" w:line="240" w:before="0" w:after="60"/>
              <w:ind w:start="55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Sviluppa un atteggiamento positivo rispetto alla matematica, attraverso esperienze significative, che gli hanno fatto intuire come gli strumenti matematici che ha imparato ad utilizzare siano utili per operare nella realtà.</w:t>
            </w:r>
          </w:p>
          <w:p>
            <w:pPr>
              <w:pStyle w:val="Normal"/>
              <w:spacing w:lineRule="auto" w:line="240" w:before="0" w:after="60"/>
              <w:ind w:start="55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 e colloca lo sviluppo delle idee matematiche nello spazio e nel tempo, in relazione alle culture e civiltà studiate e ai concetti matematici noti</w:t>
            </w:r>
          </w:p>
          <w:p>
            <w:pPr>
              <w:pStyle w:val="Normal"/>
              <w:spacing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 informazioni in forme diverse (tabelle, schemi, diagrammi…) e con dati di varia natura e codifica tali informazioni con semplici procedure informatiche</w:t>
            </w:r>
          </w:p>
          <w:p>
            <w:pPr>
              <w:pStyle w:val="Normal"/>
              <w:spacing w:before="0" w:after="60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Descrive mediante algoritmi le procedure necessarie per svolgere compiti pratici (istruzioni, percorsi, sequenze di operazioni…)</w:t>
            </w:r>
          </w:p>
          <w:p>
            <w:pPr>
              <w:pStyle w:val="Normal"/>
              <w:spacing w:before="0" w:after="6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Scrive, legge, utilizza semplici programmi con linguaggi di programmazione elementari e ne valuta la correttezza e la funzionalità in rapporto allo scopo, anche con l’aiuto dei docenti</w:t>
            </w:r>
          </w:p>
        </w:tc>
        <w:tc>
          <w:tcPr>
            <w:tcW w:w="27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Opera con i numeri naturali, decimali e frazionari; utilizza i numeri relativi, le potenze e le proprietà delle operazioni, con algoritmi anche approssimati in semplici contesti.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Opera con figure geometriche piane e solide identificandole in contesti reali; le rappresenta nel piano e nello spazio; utilizza in autonomia strumenti di disegno geometrico e di misura adatti alle situazioni; padroneggia il calcolo di perimetri, superfici, volumi.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Interpreta semplici dati statistici e utilizza il concetto di probabilità.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Utilizza in modo pertinente alla situazione gli strumenti di misura convenzionali, stima misure lineari e di capacità con buona approssimazione; stima misure di superficie e di volume utilizzando il calcolo approssimato.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Interpreta fenomeni della vita reale, raccogliendo e organizzando i dati in tabelle e in diagrammi in modo autonomo. Sa ricavare: frequenza, percentuale, media, moda e mediana dai fenomeni analizzati.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Risolve problemi di esperienza, utilizzando le conoscenze apprese e riconoscendo i dati utili dai superflui.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Sa spiegare il procedimento seguito e le strategie adottate.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Utilizza il linguaggio e gli strumenti matematici appresi per spiegare fenomeni e risolvere problemi concreti.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Colloca nel tempo e nello spazio lo sviluppo delle idee matematiche e individua come esse abbiamo contribuito nel tempo ad ampliare le conoscenze e ad affrontare e risolvere problemi, in relazione alle situazioni note o studiate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 il contributo della matematica nella società contemporanea in ambito scientifico, tecnologico, economico, delle scienze sociali e nella vita quotidiana, con l’aiuto dei docenti</w:t>
            </w:r>
          </w:p>
          <w:p>
            <w:pPr>
              <w:pStyle w:val="Normal"/>
              <w:spacing w:before="0" w:after="60"/>
              <w:ind w:start="5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Costruisce situazioni problema a partire da algoritmi e rappresenta situazioni problema concrete in linguaggio matematico, con l’aiuto dei docenti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 le somiglianze e le connessioni tra il linguaggio matematico e altri ambiti o linguaggi formali, come, ad esempio, logica, informatica, musica, anche seguendo esempi e domande guida dei docenti</w:t>
            </w:r>
          </w:p>
          <w:p>
            <w:pPr>
              <w:pStyle w:val="Paragrafoelenco"/>
              <w:spacing w:before="0" w:after="60"/>
              <w:ind w:start="0" w:end="0"/>
              <w:contextualSpacing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Esamina un algoritmo o un programma per capirne il comportamento, identificarne eventuali difetti e correggerli (debug), con l’aiuto dei docenti. 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Scrive semplici programmi con strutture di controllo e condizioni, anche utilizzando variabili. Valuta l’esito di un algoritmo o di un programma seguendone i passi e tenendo traccia del valore delle variabili, con l’aiuto dei docenti</w:t>
            </w:r>
          </w:p>
        </w:tc>
        <w:tc>
          <w:tcPr>
            <w:tcW w:w="39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ind w:start="57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L’alunno si muove con sicurezza nel calcolo anche con i numeri razionali, ne padroneggia le diverse rappresentazioni e stima la grandezza di un numero e il risultato di operazioni. 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 e denomina le forme del piano e dello spazio, le loro rappresentazioni e ne coglie le relazioni tra gli elementi. 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Analizza e interpreta rappresentazioni di dati per ricavarne misure di variabilità e prendere decisioni.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 e risolve problemi in contesti diversi valutando le informazioni e la loro coerenza.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Spiega il procedimento seguito, anche in forma scritta, mantenendo il controllo sia sul processo risolutivo, sia sui risultati.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Confronta procedimenti diversi e produce formalizzazioni che gli consentono di passare da un problema specifico a una classe di problemi.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Produce argomentazioni in base alle conoscenze teoriche acquisite (ad esempio sa utilizzare i concetti di proprietà caratterizzante e di definizione).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Sostiene le proprie convinzioni, portando esempi e controesempi adeguati e utilizzando concatenazioni di affermazioni; accetta di cambiare opinione riconoscendo le conseguenze logiche di una argomentazione corretta.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Utilizza e interpreta il linguaggio matematico (piano cartesiano, formule, equazioni, ...) e ne coglie il rapporto col linguaggio naturale.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Nelle situazioni di incertezza (vita quotidiana, giochi, …) si orienta con valutazioni di probabilità.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Ha rafforzato un atteggiamento positivo rispetto alla matematica attraverso esperienze significative e ha capito come gli strumenti matematici appresi siano utili in molte situazioni per operare nella realtà.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Colloca nel tempo e nello spazio lo sviluppo delle idee matematiche e individua come esse abbiamo contribuito nel tempo ad ampliare le conoscenze e ad affrontare e risolvere problemi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 il contributo della matematica nella società contemporanea in ambito scientifico, tecnologico, economico, delle scienze sociali e nella vita quotidiana</w:t>
            </w:r>
          </w:p>
          <w:p>
            <w:pPr>
              <w:pStyle w:val="Normal"/>
              <w:spacing w:before="0" w:after="60"/>
              <w:ind w:start="57" w:end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Costruisce situazioni problema a partire da algoritmi e rappresenta situazioni problema concrete in linguaggio matematico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 le somiglianze e le connessioni tra il linguaggio matematico e altri ambiti o linguaggi formali, come, ad esempio, logica, informatica, musica</w:t>
            </w:r>
          </w:p>
          <w:p>
            <w:pPr>
              <w:pStyle w:val="Paragrafoelenco"/>
              <w:spacing w:before="0" w:after="60"/>
              <w:ind w:start="0" w:end="0"/>
              <w:contextualSpacing/>
              <w:rPr/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Esamina un algoritmo o un programma per capirne il comportamento, identificarne eventuali difetti e correggerli (debug). </w:t>
            </w:r>
          </w:p>
          <w:p>
            <w:pPr>
              <w:pStyle w:val="Normal"/>
              <w:spacing w:lineRule="auto" w:line="240" w:before="0" w:after="60"/>
              <w:ind w:start="5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Scrive semplici programmi con strutture di controllo e condizioni, anche utilizzando variabili. Valuta l’esito di un algoritmo o di un programma seguendone i passi e tenendo traccia del valore delle variabili.</w:t>
            </w:r>
          </w:p>
        </w:tc>
        <w:tc>
          <w:tcPr>
            <w:tcW w:w="3416" w:type="dxa"/>
            <w:tcBorders/>
          </w:tcPr>
          <w:p>
            <w:pPr>
              <w:pStyle w:val="Normal"/>
              <w:snapToGrid w:val="false"/>
              <w:spacing w:lineRule="auto" w:line="240" w:before="0" w:after="6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00"/>
        <w:gridCol w:w="11600"/>
      </w:tblGrid>
      <w:tr>
        <w:tc>
          <w:tcPr>
            <w:gridSpan w:val="2"/>
            <w:shd w:val="clear" w:color="auto" w:fill="FFF2C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  <w:color w:val="7F6000"/>
              </w:rPr>
              <w:t xml:space="preserve">RACCORDO VERTICALE  –  Matematica  –  3ª Scuola Secondaria di I grado  →  1ª Liceo Classico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Traguardi in uscita</w:t>
            </w:r>
          </w:p>
        </w:tc>
        <w:tc>
          <w:tcPr>
            <w:tcW w:w="11600" w:type="dxa"/>
            <w:vAlign w:val="top"/>
          </w:tcPr>
          <w:p>
            <w:pPr>
              <w:spacing w:after="3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7"/>
                <w:szCs w:val="17"/>
                <w:color w:val="7F6000"/>
              </w:rPr>
              <w:t xml:space="preserve">Traguardi in uscita dal grado precedente, per nuclei: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Numeri e algebra: </w:t>
            </w:r>
            <w:r>
              <w:rPr>
                <w:rFonts w:ascii="Calibri" w:hAnsi="Calibri"/>
                <w:sz w:val="18"/>
                <w:szCs w:val="18"/>
              </w:rPr>
              <w:t xml:space="preserve">Opera con i numeri razionali e i primi numeri reali; padroneggia il calcolo letterale di base; risolve equazioni di primo grado.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Spazio e figure: </w:t>
            </w:r>
            <w:r>
              <w:rPr>
                <w:rFonts w:ascii="Calibri" w:hAnsi="Calibri"/>
                <w:sz w:val="18"/>
                <w:szCs w:val="18"/>
              </w:rPr>
              <w:t xml:space="preserve">Conosce le proprietà delle figure piane e solide; usa il piano cartesiano; applica il teorema di Pitagora.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Relazioni e funzioni: </w:t>
            </w:r>
            <w:r>
              <w:rPr>
                <w:rFonts w:ascii="Calibri" w:hAnsi="Calibri"/>
                <w:sz w:val="18"/>
                <w:szCs w:val="18"/>
              </w:rPr>
              <w:t xml:space="preserve">Riconosce e rappresenta relazioni e funzioni (proporzionalità diretta e inversa, funzione lineare).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Dati e previsioni: </w:t>
            </w:r>
            <w:r>
              <w:rPr>
                <w:rFonts w:ascii="Calibri" w:hAnsi="Calibri"/>
                <w:sz w:val="18"/>
                <w:szCs w:val="18"/>
              </w:rPr>
              <w:t xml:space="preserve">Rappresenta e interpreta dati con indici statistici; valuta la probabilità di un evento.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Prerequisiti disciplinari attesi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Padronanza del calcolo con i numeri razionali; calcolo letterale di base (monomi, polinomi); risoluzione di equazioni di primo grado; conoscenza delle figure geometriche piane e solide e del piano cartesiano; lettura e interpretazione di dati; primo approccio a relazioni e funzioni.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Prerequisiti trasversali e metodologici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Capacità di astrazione e di ragionamento logico-deduttivo; abitudine all’argomentazione e alla giustificazione dei procedimenti; precisione formale; capacità di tradurre un problema in linguaggio matematico; metodo di studio rigoroso.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Indicazioni operative per la continuità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Prova d’ingresso d’Istituto (calcolo algebrico, equazioni, geometria, problemi); modulo-ponte di consolidamento del calcolo letterale nelle prime settimane; coordinamento tra il Dipartimento di Matematica della secondaria di I grado e del Liceo per allineare attese e linguaggio; particolare cura del passaggio dal calcolo numerico al pensiero algebrico e dimostrativo.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>
        <w:tc>
          <w:tcPr>
            <w:gridSpan w:val="3"/>
            <w:shd w:val="clear" w:color="auto" w:fill="92CDD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SECONDO CICLO – LICEO CLASSICO – RISULTATI DI APPRENDIMENTO: MATEMATICA</w:t>
            </w:r>
          </w:p>
        </w:tc>
      </w:tr>
      <w:tr>
        <w:tc>
          <w:tcPr>
            <w:tcW w:w="5000" w:type="dxa"/>
            <w:shd w:val="clear" w:color="auto" w:fill="92CDD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Riferimenti normativi:</w:t>
            </w:r>
          </w:p>
        </w:tc>
        <w:tc>
          <w:tcPr>
            <w:tcW w:w="10000" w:type="dxa"/>
            <w:gridSpan w:val="2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Indicazioni Nazionali per i Licei – D.M. 211/2010 (vigenti). La riforma per assi culturali è in fase di bozza: la ricollocazione sarà effettuata a seguito dell’emanazione definitiva.</w:t>
            </w:r>
          </w:p>
        </w:tc>
      </w:tr>
      <w:tr>
        <w:tc>
          <w:tcPr>
            <w:tcW w:w="5000" w:type="dxa"/>
            <w:shd w:val="clear" w:color="auto" w:fill="92CDD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Competenza chiave europea:</w:t>
            </w:r>
          </w:p>
        </w:tc>
        <w:tc>
          <w:tcPr>
            <w:tcW w:w="10000" w:type="dxa"/>
            <w:gridSpan w:val="2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Competenza matematica e in scienze, tecnologie e ingegneria</w:t>
            </w:r>
          </w:p>
        </w:tc>
      </w:tr>
      <w:tr>
        <w:tc>
          <w:tcPr>
            <w:tcW w:w="5000" w:type="dxa"/>
            <w:shd w:val="clear" w:color="auto" w:fill="92CDD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Competenza attesa (PECUP):</w:t>
            </w:r>
          </w:p>
        </w:tc>
        <w:tc>
          <w:tcPr>
            <w:tcW w:w="10000" w:type="dxa"/>
            <w:gridSpan w:val="2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Utilizzare le tecniche e le procedure del calcolo aritmetico e algebrico, rappresentandole anche in forma grafica; confrontare e analizzare figure geometriche; individuare strategie appropriate per risolvere problemi; analizzare dati e interpretarli sviluppando deduzioni e ragionamenti, anche con l’ausilio di rappresentazioni grafiche e strumenti di calcolo. (Profilo PECUP – Indicazioni Nazionali per i Licei, D.M. 211/2010)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>
        <w:tc>
          <w:tcPr>
            <w:gridSpan w:val="3"/>
            <w:shd w:val="clear" w:color="auto" w:fill="92CDD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 xml:space="preserve">SEZIONE A – LICEO: Risultati di apprendimento (obiettivi specifici: abilità e conoscenze)</w:t>
            </w:r>
          </w:p>
        </w:tc>
      </w:tr>
      <w:tr>
        <w:tc>
          <w:tcPr>
            <w:tcW w:w="5000" w:type="dxa"/>
            <w:shd w:val="clear" w:color="auto" w:fill="CAEDFB"/>
            <w:vAlign w:val="top"/>
          </w:tcPr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OBIETTIVI SPECIFICI (ABILITÀ-CONOSCENZE)</w:t>
            </w:r>
          </w:p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PRIMO BIENNIO</w:t>
            </w:r>
          </w:p>
        </w:tc>
        <w:tc>
          <w:tcPr>
            <w:tcW w:w="5000" w:type="dxa"/>
            <w:shd w:val="clear" w:color="auto" w:fill="CAEDFB"/>
            <w:vAlign w:val="top"/>
          </w:tcPr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OBIETTIVI SPECIFICI (ABILITÀ-CONOSCENZE)</w:t>
            </w:r>
          </w:p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SECONDO BIENNIO</w:t>
            </w:r>
          </w:p>
        </w:tc>
        <w:tc>
          <w:tcPr>
            <w:tcW w:w="5000" w:type="dxa"/>
            <w:shd w:val="clear" w:color="auto" w:fill="CAEDFB"/>
            <w:vAlign w:val="top"/>
          </w:tcPr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OBIETTIVI SPECIFICI (ABILITÀ-CONOSCENZE)</w:t>
            </w:r>
          </w:p>
          <w:p>
            <w:pPr>
              <w:spacing w:after="1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QUINTO ANNO</w:t>
            </w:r>
          </w:p>
        </w:tc>
      </w:tr>
      <w:tr>
        <w:tc>
          <w:tcPr>
            <w:tcW w:w="5000" w:type="dxa"/>
            <w:vAlign w:val="top"/>
          </w:tcPr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Aritmetica e algebra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Operare con i numeri naturali, interi, razionali e reali, nelle diverse rappresentazioni.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Padroneggiare il calcolo letterale: monomi, polinomi, prodotti notevoli, scomposizioni.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Operare con le frazioni algebriche.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Risolvere equazioni e disequazioni di primo grado, intere e fratte.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Risolvere sistemi di equazioni di primo grado.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Utilizzare correttamente il linguaggio degli insiemi e della logica di base.</w:t>
            </w:r>
          </w:p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Geometria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Conoscere e usare i fondamenti della geometria euclidea del piano (assiomi, definizioni, teoremi).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Operare con i criteri di congruenza dei triangoli.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Conoscere e applicare le proprietà di rette parallele e perpendicolari, parallelogrammi e poligoni.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Comprendere e applicare i teoremi di Euclide e di Pitagora.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Avviare la dimostrazione geometrica come procedura logico-deduttiva.</w:t>
            </w:r>
          </w:p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Relazioni e funzioni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Riconoscere e rappresentare relazioni e funzioni nel piano cartesiano.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Studiare la funzione lineare e la sua rappresentazione grafica.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Tradurre problemi in modelli algebrici (equazioni, disequazioni, sistemi).</w:t>
            </w:r>
          </w:p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Dati e previsioni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Raccogliere, organizzare e rappresentare dati con tabelle e grafici.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Calcolare e interpretare gli indici di posizione (media, mediana, moda).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Avviare il calcolo delle probabilità di un evento in casi semplici.</w:t>
            </w:r>
          </w:p>
        </w:tc>
        <w:tc>
          <w:tcPr>
            <w:tcW w:w="5000" w:type="dxa"/>
            <w:vAlign w:val="top"/>
          </w:tcPr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Aritmetica e algebra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Risolvere equazioni e disequazioni di secondo grado e di grado superiore.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Operare con i radicali e le potenze a esponente razionale.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Risolvere sistemi di secondo grado.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Conoscere e usare i numeri reali e i primi elementi sui numeri complessi.</w:t>
            </w:r>
          </w:p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Geometria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Studiare la geometria analitica della retta, della circonferenza, della parabola, dell’ellisse e dell’iperbole.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Risolvere problemi con il metodo delle coordinate.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Conoscere e applicare le principali trasformazioni geometriche.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Avviare la goniometria: funzioni seno, coseno, tangente e loro grafici.</w:t>
            </w:r>
          </w:p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Relazioni e funzioni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Studiare le funzioni polinomiali, razionali, esponenziali e logaritmiche.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Risolvere equazioni e disequazioni esponenziali e logaritmiche.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Risolvere equazioni e disequazioni goniometriche.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Analizzare e rappresentare graficamente le funzioni elementari.</w:t>
            </w:r>
          </w:p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Dati e previsioni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Analizzare distribuzioni statistiche e indici di variabilità.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Operare con la probabilità condizionata e composta.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Utilizzare il calcolo combinatorio nei problemi di probabilità.</w:t>
            </w:r>
          </w:p>
        </w:tc>
        <w:tc>
          <w:tcPr>
            <w:tcW w:w="5000" w:type="dxa"/>
            <w:vAlign w:val="top"/>
          </w:tcPr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Analisi matematica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Studiare il concetto di limite di una funzione e calcolarne i valori.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Analizzare la continuità di una funzione e classificarne i punti di discontinuità.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Calcolare la derivata di una funzione e interpretarla geometricamente.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Studiare l’andamento di una funzione e tracciarne il grafico.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Comprendere il concetto di integrale e calcolare integrali in casi semplici.</w:t>
            </w:r>
          </w:p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Geometria e modelli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Risolvere problemi di geometria analitica nel piano e cenni nello spazio.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Utilizzare il calcolo per modellizzare e risolvere problemi.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Operare collegamenti tra il pensiero matematico e quello filosofico-scientifico (raccordo con Filosofia e Fisica).</w:t>
            </w:r>
          </w:p>
          <w:p>
            <w:pPr>
              <w:spacing w:after="2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Dati e previsioni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Analizzare e interpretare dati anche in contesti pluridisciplinari.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Utilizzare modelli probabilistici per descrivere fenomeni.</w:t>
            </w:r>
          </w:p>
        </w:tc>
      </w:tr>
      <w:tr>
        <w:tc>
          <w:tcPr>
            <w:gridSpan w:val="3"/>
            <w:shd w:val="clear" w:color="auto" w:fill="CAEDFB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CONOSCENZE (sintesi per periodo)</w:t>
            </w:r>
          </w:p>
        </w:tc>
      </w:tr>
      <w:tr>
        <w:tc>
          <w:tcPr>
            <w:tcW w:w="50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  <w:szCs w:val="17"/>
              </w:rPr>
              <w:t xml:space="preserve">Insiemi numerici (N, Z, Q, R) e calcolo; calcolo letterale; equazioni, disequazioni e sistemi di primo grado; geometria euclidea del piano; piano cartesiano e funzione lineare; statistica descrittiva e primi elementi di probabilità.</w:t>
            </w:r>
          </w:p>
        </w:tc>
        <w:tc>
          <w:tcPr>
            <w:tcW w:w="50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  <w:szCs w:val="17"/>
              </w:rPr>
              <w:t xml:space="preserve">Equazioni e disequazioni di secondo grado e superiori; radicali; geometria analitica (retta e coniche); funzioni esponenziali, logaritmiche e goniometriche; statistica e probabilità (condizionata, combinatoria).</w:t>
            </w:r>
          </w:p>
        </w:tc>
        <w:tc>
          <w:tcPr>
            <w:tcW w:w="50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  <w:szCs w:val="17"/>
              </w:rPr>
              <w:t xml:space="preserve">Elementi di analisi: limiti, continuità, derivate, studio di funzione, cenni di calcolo integrale; modelli matematici; analisi dei dati e probabilità in contesti pluridisciplinari.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500"/>
        <w:gridCol w:w="7500"/>
      </w:tblGrid>
      <w:tr>
        <w:tc>
          <w:tcPr>
            <w:gridSpan w:val="2"/>
            <w:shd w:val="clear" w:color="auto" w:fill="92CDD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 xml:space="preserve">SEZIONE B – LICEO CLASSICO: Evidenze e compiti significativi (continuità con il primo ciclo)</w:t>
            </w:r>
          </w:p>
        </w:tc>
      </w:tr>
      <w:tr>
        <w:tc>
          <w:tcPr>
            <w:tcW w:w="7500" w:type="dxa"/>
            <w:shd w:val="clear" w:color="auto" w:fill="CAEDFB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EVIDENZE – CRITERI PER LA VALUTAZIONE</w:t>
            </w:r>
          </w:p>
        </w:tc>
        <w:tc>
          <w:tcPr>
            <w:tcW w:w="7500" w:type="dxa"/>
            <w:shd w:val="clear" w:color="auto" w:fill="CAEDFB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18"/>
                <w:szCs w:val="18"/>
                <w:color w:val="1F3864"/>
              </w:rPr>
              <w:t xml:space="preserve">COMPITI SIGNIFICATIVI (esempi)</w:t>
            </w:r>
          </w:p>
        </w:tc>
      </w:tr>
      <w:tr>
        <w:tc>
          <w:tcPr>
            <w:tcW w:w="7500" w:type="dxa"/>
            <w:vAlign w:val="top"/>
          </w:tcPr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Utilizza le tecniche del calcolo aritmetico e algebrico, rappresentandole anche graficamente.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Confronta e analizza figure geometriche individuando relazioni e invarianti.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Individua strategie appropriate per risolvere problemi, anche in contesti pluridisciplinari.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Analizza dati e li interpreta sviluppando deduzioni e ragionamenti, con strumenti di calcolo e rappresentazioni grafiche.</w:t>
            </w:r>
          </w:p>
        </w:tc>
        <w:tc>
          <w:tcPr>
            <w:tcW w:w="7500" w:type="dxa"/>
            <w:vAlign w:val="top"/>
          </w:tcPr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Risoluzione di problemi modellizzabili con equazioni, funzioni o metodi della geometria analitica.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Studio completo di una funzione con rappresentazione grafica.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Analisi di un insieme di dati reali con indici statistici e valutazioni probabilistiche.</w:t>
            </w:r>
          </w:p>
          <w:p>
            <w:pPr>
              <w:spacing w:after="4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Percorso pluridisciplinare matematica–fisica–filosofia su un tema (es. infinito, continuità, modello).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000"/>
      </w:tblGrid>
      <w:tr>
        <w:tc>
          <w:tcPr>
            <w:shd w:val="clear" w:color="auto" w:fill="92CDD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 xml:space="preserve">SEZIONE C – LICEO CLASSICO: Livelli di padronanza / Valutazione</w:t>
            </w:r>
          </w:p>
        </w:tc>
      </w:tr>
      <w:tr>
        <w:tc>
          <w:tcPr>
            <w:shd w:val="clear" w:color="auto" w:fill="FFF2CC"/>
            <w:vAlign w:val="top"/>
          </w:tcPr>
          <w:p>
            <w:pPr>
              <w:spacing w:after="10" w:line="240" w:lineRule="auto"/>
            </w:pPr>
            <w:r>
              <w:rPr>
                <w:rFonts w:ascii="Calibri" w:hAnsi="Calibri"/>
                <w:i/>
                <w:iCs/>
                <w:sz w:val="18"/>
                <w:szCs w:val="18"/>
                <w:color w:val="595959"/>
              </w:rPr>
              <w:t xml:space="preserve">La rubrica a cinque livelli della Sezione C è ancorata alla certificazione delle competenze del primo ciclo (D.M. 14/2024) e non si applica al secondo ciclo.</w:t>
            </w:r>
          </w:p>
          <w:p>
            <w:pPr>
              <w:spacing w:after="10" w:line="240" w:lineRule="auto"/>
            </w:pPr>
            <w:r>
              <w:rPr>
                <w:rFonts w:ascii="Calibri" w:hAnsi="Calibri"/>
                <w:i/>
                <w:iCs/>
                <w:sz w:val="18"/>
                <w:szCs w:val="18"/>
                <w:color w:val="595959"/>
              </w:rPr>
              <w:t xml:space="preserve">Per il Liceo Classico la valutazione fa riferimento al PECUP liceale (D.P.R. 89/2010, D.M. 211/2010) e ai criteri deliberati dal Collegio; i descrittori per livelli/voti saranno definiti dal Dipartimento di Lettere in coerenza con il PTOF.</w:t>
            </w:r>
          </w:p>
          <w:p>
            <w:pPr>
              <w:spacing w:after="10" w:line="240" w:lineRule="auto"/>
            </w:pPr>
            <w:r>
              <w:rPr>
                <w:rFonts w:ascii="Calibri" w:hAnsi="Calibri"/>
                <w:i/>
                <w:iCs/>
                <w:sz w:val="18"/>
                <w:szCs w:val="18"/>
                <w:color w:val="595959"/>
              </w:rPr>
              <w:t xml:space="preserve">[Segnaposto da completare in sede di Dipartimento – Matematica]</w:t>
            </w:r>
          </w:p>
        </w:tc>
      </w:tr>
    </w:tbl>
    <w:p>
      <w:pPr>
        <w:pStyle w:val="Normal"/>
        <w:spacing w:lineRule="auto" w:line="240" w:before="0" w:after="60"/>
        <w:rPr>
          <w:rFonts w:ascii="Times New Roman" w:hAnsi="Times New Roman" w:cs="Times New Roman"/>
          <w:vanish/>
          <w:sz w:val="20"/>
          <w:szCs w:val="20"/>
        </w:rPr>
      </w:pPr>
      <w:r>
        <w:rPr>
          <w:rFonts w:cs="Arial Narrow" w:ascii="Arial Narrow" w:hAnsi="Arial Narrow"/>
          <w:sz w:val="16"/>
          <w:szCs w:val="16"/>
        </w:rPr>
        <w:t>Livello 3: atteso alla fine della scuola primaria                    Livello 4: atteso nella scuola secondaria di primo grado                                                        Livello 5: atteso alla fine della scuola secondaria di primo grado</w:t>
      </w:r>
      <w:bookmarkStart w:id="0" w:name="_PictureBullets"/>
      <w:bookmarkEnd w:id="0"/>
    </w:p>
    <w:sectPr>
      <w:headerReference w:type="default" r:id="rId2"/>
      <w:footerReference w:type="default" r:id="rId3"/>
      <w:type w:val="nextPage"/>
      <w:pgSz w:orient="landscape" w:w="16838" w:h="11906"/>
      <w:pgMar w:left="1134" w:right="1134" w:gutter="0" w:header="709" w:top="851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Aptos">
    <w:charset w:val="00" w:characterSet="windows-1252"/>
    <w:family w:val="swiss"/>
    <w:pitch w:val="variable"/>
  </w:font>
  <w:font w:name="Arial Narrow"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0" w:characterSet="windows-1252"/>
    <w:family w:val="modern"/>
    <w:pitch w:val="default"/>
  </w:font>
  <w:font w:name="Tahoma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 Unicode MS">
    <w:charset w:val="00" w:characterSet="windows-1252"/>
    <w:family w:val="swiss"/>
    <w:pitch w:val="variable"/>
  </w:font>
  <w:font w:name="Helvetica">
    <w:altName w:val="Arial"/>
    <w:charset w:val="00" w:characterSet="windows-1252"/>
    <w:family w:val="swiss"/>
    <w:pitch w:val="variable"/>
  </w:font>
  <w:font w:name="AmeriGarmnd BT">
    <w:altName w:val="Times New Roman"/>
    <w:charset w:val="00" w:characterSet="windows-1252"/>
    <w:family w:val="roman"/>
    <w:pitch w:val="variable"/>
  </w:font>
  <w:font w:name="Courier New">
    <w:charset w:val="00" w:characterSet="windows-1252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rPr>
        <w:rFonts w:ascii="Arial Narrow" w:hAnsi="Arial Narrow" w:cs="Arial Narrow"/>
        <w:sz w:val="18"/>
        <w:szCs w:val="18"/>
      </w:rPr>
    </w:pPr>
  </w:p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center"/>
      <w:rPr/>
    </w:pPr>
    <w:r>
      <w:rPr/>
      <w:tab/>
    </w: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\* ARABIC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21</w:t>
    </w:r>
    <w:r>
      <w:rPr>
        <w:sz w:val="18"/>
        <w:szCs w:val="18"/>
      </w:rPr>
      <w:fldChar w:fldCharType="end"/>
    </w:r>
    <w:r>
      <w:rPr/>
      <w:t xml:space="preserve">  </w:t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rPr>
        <w:rFonts w:ascii="Arial" w:hAnsi="Arial" w:cs="Arial"/>
        <w:lang w:val="en-US" w:eastAsia="en-US"/>
      </w:rPr>
    </w:pPr>
    <w:r>
      <w:rPr>
        <w:rFonts w:cs="Arial" w:ascii="Arial" w:hAnsi="Arial"/>
        <w:lang w:val="en-US" w:eastAsia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22">
              <wp:simplePos x="0" y="0"/>
              <wp:positionH relativeFrom="column">
                <wp:posOffset>589280</wp:posOffset>
              </wp:positionH>
              <wp:positionV relativeFrom="paragraph">
                <wp:posOffset>-6985</wp:posOffset>
              </wp:positionV>
              <wp:extent cx="1393825" cy="62293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3825" cy="62293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spacing w:lineRule="auto" w:line="240" w:before="0" w:after="0"/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9.75pt;height:49.05pt;mso-wrap-distance-left:9.05pt;mso-wrap-distance-right:9.05pt;mso-wrap-distance-top:0pt;mso-wrap-distance-bottom:0pt;margin-top:-0.55pt;mso-position-vertical-relative:text;margin-left:46.4pt;mso-position-horizontal-relative:text">
              <v:textbox inset="0.100694444444444in,0.0506944444444444in,0.100694444444444in,0.0506944444444444in">
                <w:txbxContent>
                  <w:p>
                    <w:pPr>
                      <w:pStyle w:val="Normal"/>
                      <w:spacing w:lineRule="auto" w:line="240" w:before="0" w:after="0"/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Header"/>
      <w:spacing w:lineRule="auto" w:line="240" w:before="0" w:after="0"/>
      <w:rPr>
        <w:rFonts w:ascii="Arial" w:hAnsi="Arial" w:cs="Arial"/>
      </w:rPr>
    </w:pPr>
    <w:r>
      <w:rPr>
        <w:rFonts w:cs="Arial" w:ascii="Arial" w:hAnsi="Arial"/>
      </w:rPr>
    </w:r>
  </w:p>
  <w:p>
    <w:pPr>
      <w:pStyle w:val="Normal"/>
      <w:spacing w:lineRule="auto" w:line="240" w:before="0" w:after="0"/>
      <w:rPr>
        <w:rFonts w:ascii="Arial" w:hAnsi="Arial" w:cs="Arial"/>
      </w:rPr>
    </w:pPr>
    <w:r>
      <w:rPr>
        <w:rFonts w:cs="Arial" w:ascii="Arial" w:hAnsi="Aria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Heading3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pStyle w:val="Heading4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3"/>
      <w:numFmt w:val="bullet"/>
      <w:lvlText w:val="·"/>
      <w:lvlJc w:val="start"/>
      <w:pPr>
        <w:tabs>
          <w:tab w:val="num" w:pos="422"/>
        </w:tabs>
        <w:ind w:start="422" w:hanging="360"/>
      </w:pPr>
      <w:rPr>
        <w:rFonts w:ascii="Times New Roman" w:hAnsi="Times New Roman" w:cs="Times New Roman" w:hint="default"/>
      </w:rPr>
    </w:lvl>
  </w:abstractNum>
  <w:abstractNum w:abstractNumId="3">
    <w:lvl w:ilvl="0">
      <w:numFmt w:val="bullet"/>
      <w:lvlText w:val="•"/>
      <w:lvlJc w:val="start"/>
      <w:pPr>
        <w:tabs>
          <w:tab w:val="num" w:pos="0"/>
        </w:tabs>
        <w:ind w:start="720" w:hanging="360"/>
      </w:pPr>
      <w:rPr>
        <w:rFonts w:ascii="Aptos" w:hAnsi="Aptos" w:cs="Apto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-"/>
      <w:lvlJc w:val="start"/>
      <w:pPr>
        <w:tabs>
          <w:tab w:val="num" w:pos="720"/>
        </w:tabs>
        <w:ind w:start="720" w:hanging="360"/>
      </w:pPr>
      <w:rPr>
        <w:rFonts w:ascii="Arial Narrow" w:hAnsi="Arial Narrow" w:cs="Arial Narrow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0"/>
        </w:tabs>
        <w:ind w:start="862" w:hanging="360"/>
      </w:pPr>
      <w:rPr>
        <w:rFonts w:ascii="Symbol" w:hAnsi="Symbol" w:cs="Symbol" w:hint="default"/>
      </w:rPr>
    </w:lvl>
  </w:abstractNum>
  <w:abstractNum w:abstractNumId="9">
    <w:lvl w:ilvl="0">
      <w:start w:val="1"/>
      <w:numFmt w:val="lowerLetter"/>
      <w:lvlText w:val="%1)"/>
      <w:lvlJc w:val="start"/>
      <w:pPr>
        <w:tabs>
          <w:tab w:val="num" w:pos="720"/>
        </w:tabs>
        <w:ind w:start="720" w:hanging="360"/>
      </w:pPr>
      <w:rPr/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13">
    <w:lvl w:ilvl="0">
      <w:start w:val="3"/>
      <w:numFmt w:val="bullet"/>
      <w:lvlText w:val="-"/>
      <w:lvlJc w:val="start"/>
      <w:pPr>
        <w:tabs>
          <w:tab w:val="num" w:pos="708"/>
        </w:tabs>
        <w:ind w:start="360" w:hanging="360"/>
      </w:pPr>
      <w:rPr>
        <w:rFonts w:ascii="Liberation Serif" w:hAnsi="Liberation Serif" w:cs="Liberation Serif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-"/>
      <w:lvlJc w:val="start"/>
      <w:pPr>
        <w:tabs>
          <w:tab w:val="num" w:pos="360"/>
        </w:tabs>
        <w:ind w:start="360" w:hanging="360"/>
      </w:pPr>
      <w:rPr>
        <w:rFonts w:ascii="Times New Roman" w:hAnsi="Times New Roman" w:cs="Times New Roman" w:hint="default"/>
      </w:rPr>
    </w:lvl>
  </w:abstractNum>
  <w:abstractNum w:abstractNumId="16">
    <w:lvl w:ilvl="0"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Arial Narrow" w:hAnsi="Arial Narrow" w:cs="Arial Narrow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19">
    <w:lvl w:ilvl="0">
      <w:start w:val="3"/>
      <w:numFmt w:val="bullet"/>
      <w:lvlText w:val="·"/>
      <w:lvlJc w:val="start"/>
      <w:pPr>
        <w:tabs>
          <w:tab w:val="num" w:pos="502"/>
        </w:tabs>
        <w:ind w:start="502" w:hanging="360"/>
      </w:pPr>
      <w:rPr>
        <w:rFonts w:ascii="Times New Roman" w:hAnsi="Times New Roman" w:cs="Times New Roman" w:hint="default"/>
      </w:rPr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Cambria" w:hAnsi="Cambria" w:eastAsia="Times New Roman" w:cs="Cambria"/>
      <w:b/>
      <w:bCs/>
      <w:kern w:val="2"/>
      <w:sz w:val="32"/>
      <w:szCs w:val="32"/>
      <w:lang w:val="en-US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suppressAutoHyphens w:val="true"/>
      <w:autoSpaceDE w:val="false"/>
      <w:snapToGrid w:val="false"/>
      <w:spacing w:lineRule="auto" w:line="240" w:before="0" w:after="0"/>
      <w:jc w:val="center"/>
      <w:outlineLvl w:val="2"/>
    </w:pPr>
    <w:rPr>
      <w:b/>
      <w:bCs/>
      <w:sz w:val="20"/>
      <w:szCs w:val="20"/>
      <w:lang w:val="en-US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suppressAutoHyphens w:val="true"/>
      <w:autoSpaceDE w:val="false"/>
      <w:snapToGrid w:val="false"/>
      <w:spacing w:lineRule="auto" w:line="240" w:before="0" w:after="0"/>
      <w:jc w:val="both"/>
      <w:outlineLvl w:val="3"/>
    </w:pPr>
    <w:rPr>
      <w:b/>
      <w:caps/>
      <w:sz w:val="20"/>
      <w:szCs w:val="20"/>
      <w:lang w:val="en-US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ptos" w:hAnsi="Aptos" w:eastAsia="Times New Roman" w:cs="Times New Roman"/>
      <w:i/>
      <w:iCs/>
      <w:sz w:val="24"/>
      <w:szCs w:val="24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Times New Roman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8z0">
    <w:name w:val="WW8Num8z0"/>
    <w:qFormat/>
    <w:rPr>
      <w:rFonts w:ascii="Arial" w:hAnsi="Arial" w:cs="Arial"/>
      <w:b w:val="false"/>
      <w:i w:val="false"/>
      <w:sz w:val="22"/>
      <w:szCs w:val="22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Arial Narrow" w:hAnsi="Arial Narrow" w:eastAsia="Calibri" w:cs="Times New Roman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10z1">
    <w:name w:val="WW8Num10z1"/>
    <w:qFormat/>
    <w:rPr/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0z4">
    <w:name w:val="WW8Num10z4"/>
    <w:qFormat/>
    <w:rPr>
      <w:rFonts w:ascii="Courier New" w:hAnsi="Courier New" w:cs="Courier New"/>
    </w:rPr>
  </w:style>
  <w:style w:type="character" w:styleId="WW8Num11z0">
    <w:name w:val="WW8Num11z0"/>
    <w:qFormat/>
    <w:rPr>
      <w:rFonts w:ascii="Aptos" w:hAnsi="Aptos" w:eastAsia="Aptos" w:cs="Times New Roman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Aptos" w:hAnsi="Aptos" w:eastAsia="Aptos" w:cs="Times New Roman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4z0">
    <w:name w:val="WW8Num14z0"/>
    <w:qFormat/>
    <w:rPr>
      <w:rFonts w:ascii="Arial Narrow" w:hAnsi="Arial Narrow" w:eastAsia="Calibri" w:cs="Arial Narrow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/>
  </w:style>
  <w:style w:type="character" w:styleId="WW8Num16z0">
    <w:name w:val="WW8Num16z0"/>
    <w:qFormat/>
    <w:rPr>
      <w:rFonts w:ascii="Aptos" w:hAnsi="Aptos" w:eastAsia="Aptos" w:cs="Times New Roman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7z0">
    <w:name w:val="WW8Num17z0"/>
    <w:qFormat/>
    <w:rPr>
      <w:rFonts w:ascii="Times New Roman" w:hAnsi="Times New Roman" w:eastAsia="Times New Roman" w:cs="Times New Roman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/>
  </w:style>
  <w:style w:type="character" w:styleId="WW8Num22z0">
    <w:name w:val="WW8Num22z0"/>
    <w:qFormat/>
    <w:rPr>
      <w:rFonts w:ascii="Symbol" w:hAnsi="Symbol" w:cs="Symbol"/>
    </w:rPr>
  </w:style>
  <w:style w:type="character" w:styleId="WW8Num23z0">
    <w:name w:val="WW8Num23z0"/>
    <w:qFormat/>
    <w:rPr/>
  </w:style>
  <w:style w:type="character" w:styleId="WW8Num24z0">
    <w:name w:val="WW8Num24z0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>
      <w:rFonts w:ascii="Arial" w:hAnsi="Arial" w:eastAsia="Times New Roman" w:cs="Arial"/>
    </w:rPr>
  </w:style>
  <w:style w:type="character" w:styleId="WW8Num29z1">
    <w:name w:val="WW8Num29z1"/>
    <w:qFormat/>
    <w:rPr>
      <w:rFonts w:ascii="Times New Roman" w:hAnsi="Times New Roman" w:eastAsia="Times New Roman" w:cs="Times New Roman"/>
      <w:color w:val="FF0000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29z4">
    <w:name w:val="WW8Num29z4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Times New Roman" w:hAnsi="Times New Roman" w:eastAsia="Times New Roman" w:cs="Times New Roman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/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8z0">
    <w:name w:val="WW8Num38z0"/>
    <w:qFormat/>
    <w:rPr>
      <w:rFonts w:ascii="Times New Roman" w:hAnsi="Times New Roman" w:eastAsia="Times New Roman" w:cs="Times New Roman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8z3">
    <w:name w:val="WW8Num38z3"/>
    <w:qFormat/>
    <w:rPr>
      <w:rFonts w:ascii="Symbol" w:hAnsi="Symbol" w:cs="Symbol"/>
    </w:rPr>
  </w:style>
  <w:style w:type="character" w:styleId="WW8Num39z0">
    <w:name w:val="WW8Num39z0"/>
    <w:qFormat/>
    <w:rPr>
      <w:rFonts w:ascii="Arial Narrow" w:hAnsi="Arial Narrow" w:eastAsia="Calibri" w:cs="Arial Narrow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39z3">
    <w:name w:val="WW8Num39z3"/>
    <w:qFormat/>
    <w:rPr>
      <w:rFonts w:ascii="Symbol" w:hAnsi="Symbol" w:cs="Symbol"/>
    </w:rPr>
  </w:style>
  <w:style w:type="character" w:styleId="WW8Num40z0">
    <w:name w:val="WW8Num40z0"/>
    <w:qFormat/>
    <w:rPr>
      <w:rFonts w:ascii="Symbol" w:hAnsi="Symbol" w:cs="Symbol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WW8Num42z0">
    <w:name w:val="WW8Num42z0"/>
    <w:qFormat/>
    <w:rPr>
      <w:rFonts w:ascii="Times New Roman" w:hAnsi="Times New Roman" w:cs="Times New Roman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2z3">
    <w:name w:val="WW8Num42z3"/>
    <w:qFormat/>
    <w:rPr>
      <w:rFonts w:ascii="Symbol" w:hAnsi="Symbol" w:cs="Symbol"/>
    </w:rPr>
  </w:style>
  <w:style w:type="character" w:styleId="WW8Num43z0">
    <w:name w:val="WW8Num43z0"/>
    <w:qFormat/>
    <w:rPr>
      <w:rFonts w:ascii="Symbol" w:hAnsi="Symbol" w:cs="Symbol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2">
    <w:name w:val="WW8Num43z2"/>
    <w:qFormat/>
    <w:rPr>
      <w:rFonts w:ascii="Wingdings" w:hAnsi="Wingdings" w:cs="Wingdings"/>
    </w:rPr>
  </w:style>
  <w:style w:type="character" w:styleId="WW8Num45z0">
    <w:name w:val="WW8Num45z0"/>
    <w:qFormat/>
    <w:rPr>
      <w:rFonts w:ascii="Times New Roman" w:hAnsi="Times New Roman" w:eastAsia="Times New Roman" w:cs="Times New Roman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2">
    <w:name w:val="WW8Num45z2"/>
    <w:qFormat/>
    <w:rPr>
      <w:rFonts w:ascii="Wingdings" w:hAnsi="Wingdings" w:cs="Wingdings"/>
    </w:rPr>
  </w:style>
  <w:style w:type="character" w:styleId="WW8Num45z3">
    <w:name w:val="WW8Num45z3"/>
    <w:qFormat/>
    <w:rPr>
      <w:rFonts w:ascii="Symbol" w:hAnsi="Symbol" w:cs="Symbol"/>
    </w:rPr>
  </w:style>
  <w:style w:type="character" w:styleId="WW8Num46z0">
    <w:name w:val="WW8Num46z0"/>
    <w:qFormat/>
    <w:rPr>
      <w:rFonts w:ascii="Symbol" w:hAnsi="Symbol" w:cs="Symbol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6z2">
    <w:name w:val="WW8Num46z2"/>
    <w:qFormat/>
    <w:rPr>
      <w:rFonts w:ascii="Wingdings" w:hAnsi="Wingdings" w:cs="Wingdings"/>
    </w:rPr>
  </w:style>
  <w:style w:type="character" w:styleId="WW8Num47z0">
    <w:name w:val="WW8Num47z0"/>
    <w:qFormat/>
    <w:rPr>
      <w:rFonts w:ascii="Symbol" w:hAnsi="Symbol" w:cs="Symbol"/>
    </w:rPr>
  </w:style>
  <w:style w:type="character" w:styleId="WW8Num47z1">
    <w:name w:val="WW8Num47z1"/>
    <w:qFormat/>
    <w:rPr>
      <w:rFonts w:ascii="Courier New" w:hAnsi="Courier New" w:cs="Courier New"/>
    </w:rPr>
  </w:style>
  <w:style w:type="character" w:styleId="WW8Num47z2">
    <w:name w:val="WW8Num47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IntestazioneCarattere">
    <w:name w:val="Intestazione Carattere"/>
    <w:qFormat/>
    <w:rPr>
      <w:sz w:val="22"/>
      <w:szCs w:val="22"/>
    </w:rPr>
  </w:style>
  <w:style w:type="character" w:styleId="PidipaginaCarattere">
    <w:name w:val="Piè di pagina Carattere"/>
    <w:qFormat/>
    <w:rPr>
      <w:sz w:val="22"/>
      <w:szCs w:val="22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SottotitoloCarattere">
    <w:name w:val="Sottotitolo Carattere"/>
    <w:qFormat/>
    <w:rPr>
      <w:rFonts w:ascii="Cambria" w:hAnsi="Cambria" w:eastAsia="Times New Roman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TestonormaleCarattere">
    <w:name w:val="Testo normale Carattere"/>
    <w:qFormat/>
    <w:rPr>
      <w:rFonts w:ascii="Courier New" w:hAnsi="Courier New" w:eastAsia="Times New Roman" w:cs="Courier New"/>
      <w:color w:val="000000"/>
      <w:sz w:val="24"/>
      <w:szCs w:val="24"/>
    </w:rPr>
  </w:style>
  <w:style w:type="character" w:styleId="Titolo3Carattere">
    <w:name w:val="Titolo 3 Carattere"/>
    <w:qFormat/>
    <w:rPr>
      <w:b/>
      <w:bCs/>
      <w:lang w:val="en-US"/>
    </w:rPr>
  </w:style>
  <w:style w:type="character" w:styleId="Titolo4Carattere">
    <w:name w:val="Titolo 4 Carattere"/>
    <w:qFormat/>
    <w:rPr>
      <w:b/>
      <w:caps/>
      <w:lang w:val="en-US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bCs/>
    </w:rPr>
  </w:style>
  <w:style w:type="character" w:styleId="Rientrocorpodeltesto3Carattere">
    <w:name w:val="Rientro corpo del testo 3 Carattere"/>
    <w:qFormat/>
    <w:rPr>
      <w:rFonts w:ascii="Times New Roman" w:hAnsi="Times New Roman" w:eastAsia="Times New Roman" w:cs="Times New Roman"/>
      <w:sz w:val="16"/>
      <w:szCs w:val="16"/>
    </w:rPr>
  </w:style>
  <w:style w:type="character" w:styleId="Corpodeltesto2Carattere">
    <w:name w:val="Corpo del testo 2 Carattere"/>
    <w:qFormat/>
    <w:rPr>
      <w:sz w:val="22"/>
      <w:szCs w:val="22"/>
    </w:rPr>
  </w:style>
  <w:style w:type="character" w:styleId="CorpodeltestoCarattere">
    <w:name w:val="Corpo del testo Carattere"/>
    <w:qFormat/>
    <w:rPr>
      <w:sz w:val="22"/>
      <w:szCs w:val="22"/>
    </w:rPr>
  </w:style>
  <w:style w:type="character" w:styleId="Corpodeltesto3Carattere">
    <w:name w:val="Corpo del testo 3 Carattere"/>
    <w:qFormat/>
    <w:rPr>
      <w:sz w:val="16"/>
      <w:szCs w:val="16"/>
    </w:rPr>
  </w:style>
  <w:style w:type="character" w:styleId="TestonotadichiusuraCarattere">
    <w:name w:val="Testo nota di chiusura Carattere"/>
    <w:qFormat/>
    <w:rPr/>
  </w:style>
  <w:style w:type="character" w:styleId="EndnoteCharacters">
    <w:name w:val="Endnote Characters"/>
    <w:qFormat/>
    <w:rPr>
      <w:vertAlign w:val="superscript"/>
    </w:rPr>
  </w:style>
  <w:style w:type="character" w:styleId="Hyperlink">
    <w:name w:val="Hyperlink"/>
    <w:rPr>
      <w:color w:val="000000"/>
    </w:rPr>
  </w:style>
  <w:style w:type="character" w:styleId="Normale1">
    <w:name w:val="Normale1"/>
    <w:qFormat/>
    <w:rPr>
      <w:rFonts w:ascii="Times New Roman" w:hAnsi="Times New Roman" w:cs="Times New Roman"/>
      <w:sz w:val="22"/>
    </w:rPr>
  </w:style>
  <w:style w:type="character" w:styleId="Titolo2Carattere">
    <w:name w:val="Titolo2 Carattere"/>
    <w:qFormat/>
    <w:rPr>
      <w:rFonts w:ascii="Times New Roman" w:hAnsi="Times New Roman" w:eastAsia="Times New Roman" w:cs="Times New Roman"/>
      <w:smallCaps/>
      <w:sz w:val="22"/>
      <w:szCs w:val="22"/>
    </w:rPr>
  </w:style>
  <w:style w:type="character" w:styleId="Titolo1Carattere">
    <w:name w:val="Titolo 1 Carattere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Titolo8Carattere">
    <w:name w:val="Titolo 8 Carattere"/>
    <w:qFormat/>
    <w:rPr>
      <w:rFonts w:ascii="Aptos" w:hAnsi="Aptos" w:eastAsia="Times New Roman" w:cs="Times New Roman"/>
      <w:i/>
      <w:iCs/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>
      <w:lang w:val="en-US"/>
    </w:rPr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>
      <w:lang w:val="en-US"/>
    </w:rPr>
  </w:style>
  <w:style w:type="paragraph" w:styleId="Testofumetto">
    <w:name w:val="Testo fumett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Paragrafoelenco">
    <w:name w:val="Paragrafo elenco"/>
    <w:basedOn w:val="Normal"/>
    <w:qFormat/>
    <w:pPr>
      <w:spacing w:lineRule="auto" w:line="240" w:before="0" w:after="0"/>
      <w:ind w:hanging="0" w:start="720" w:end="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ind w:hanging="0" w:start="0" w:end="0"/>
    </w:pPr>
    <w:rPr>
      <w:rFonts w:ascii="Cambria" w:hAnsi="Cambria" w:eastAsia="Times New Roman" w:cs="Cambria"/>
      <w:i/>
      <w:iCs/>
      <w:color w:val="4F81BD"/>
      <w:spacing w:val="15"/>
      <w:sz w:val="24"/>
      <w:szCs w:val="24"/>
      <w:lang w:val="en-US"/>
    </w:rPr>
  </w:style>
  <w:style w:type="paragraph" w:styleId="Testonormale">
    <w:name w:val="Testo normale"/>
    <w:basedOn w:val="Normal"/>
    <w:qFormat/>
    <w:pPr>
      <w:spacing w:lineRule="auto" w:line="240" w:before="0" w:after="0"/>
    </w:pPr>
    <w:rPr>
      <w:rFonts w:ascii="Courier New" w:hAnsi="Courier New" w:eastAsia="Times New Roman" w:cs="Courier New"/>
      <w:color w:val="000000"/>
      <w:sz w:val="24"/>
      <w:szCs w:val="24"/>
      <w:lang w:val="en-US"/>
    </w:rPr>
  </w:style>
  <w:style w:type="paragraph" w:styleId="NormaleWeb">
    <w:name w:val="Normale (Web)"/>
    <w:basedOn w:val="Normal"/>
    <w:qFormat/>
    <w:pPr>
      <w:spacing w:lineRule="auto" w:line="240" w:before="280" w:after="280"/>
    </w:pPr>
    <w:rPr>
      <w:rFonts w:ascii="Arial Unicode MS" w:hAnsi="Arial Unicode MS" w:eastAsia="Arial Unicode MS" w:cs="Arial Unicode MS"/>
      <w:color w:val="000000"/>
      <w:sz w:val="24"/>
      <w:szCs w:val="24"/>
    </w:rPr>
  </w:style>
  <w:style w:type="paragraph" w:styleId="Corpodeltesto31">
    <w:name w:val="Corpo del testo 31"/>
    <w:basedOn w:val="Normal"/>
    <w:qFormat/>
    <w:pPr>
      <w:shd w:fill="FFFFFF" w:val="clear"/>
      <w:spacing w:lineRule="auto" w:line="240" w:before="0" w:after="120"/>
      <w:ind w:hanging="0" w:start="0" w:end="152"/>
      <w:jc w:val="both"/>
    </w:pPr>
    <w:rPr>
      <w:rFonts w:ascii="Times New Roman" w:hAnsi="Times New Roman" w:eastAsia="Times New Roman" w:cs="Times New Roman"/>
      <w:i/>
    </w:rPr>
  </w:style>
  <w:style w:type="paragraph" w:styleId="BodyTextIndent">
    <w:name w:val="Body Text Indent"/>
    <w:basedOn w:val="Normal"/>
    <w:pPr>
      <w:widowControl w:val="false"/>
      <w:suppressAutoHyphens w:val="true"/>
      <w:autoSpaceDE w:val="false"/>
      <w:spacing w:lineRule="auto" w:line="240" w:before="0" w:after="0"/>
      <w:ind w:hanging="0" w:start="170" w:end="0"/>
    </w:pPr>
    <w:rPr>
      <w:rFonts w:ascii="Times New Roman" w:hAnsi="Times New Roman" w:eastAsia="Times New Roman" w:cs="Times New Roman"/>
      <w:bCs/>
      <w:sz w:val="20"/>
      <w:szCs w:val="20"/>
      <w:lang w:val="en-US"/>
    </w:rPr>
  </w:style>
  <w:style w:type="paragraph" w:styleId="Rientrocorpodeltesto3">
    <w:name w:val="Rientro corpo del testo 3"/>
    <w:basedOn w:val="Normal"/>
    <w:qFormat/>
    <w:pPr>
      <w:spacing w:lineRule="auto" w:line="240" w:before="0" w:after="120"/>
      <w:ind w:hanging="0" w:start="283" w:end="0"/>
    </w:pPr>
    <w:rPr>
      <w:rFonts w:ascii="Times New Roman" w:hAnsi="Times New Roman" w:eastAsia="Times New Roman" w:cs="Times New Roman"/>
      <w:sz w:val="16"/>
      <w:szCs w:val="16"/>
      <w:lang w:val="en-US"/>
    </w:rPr>
  </w:style>
  <w:style w:type="paragraph" w:styleId="Anto">
    <w:name w:val="Anto"/>
    <w:basedOn w:val="Normal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Corpodeltesto2">
    <w:name w:val="Corpo del testo 2"/>
    <w:basedOn w:val="Normal"/>
    <w:qFormat/>
    <w:pPr>
      <w:spacing w:lineRule="auto" w:line="480" w:before="0" w:after="120"/>
    </w:pPr>
    <w:rPr>
      <w:lang w:val="en-US"/>
    </w:rPr>
  </w:style>
  <w:style w:type="paragraph" w:styleId="Corpodeltesto3">
    <w:name w:val="Corpo del testo 3"/>
    <w:basedOn w:val="Normal"/>
    <w:qFormat/>
    <w:pPr>
      <w:spacing w:before="0" w:after="120"/>
    </w:pPr>
    <w:rPr>
      <w:sz w:val="16"/>
      <w:szCs w:val="16"/>
      <w:lang w:val="en-US"/>
    </w:rPr>
  </w:style>
  <w:style w:type="paragraph" w:styleId="TableContents">
    <w:name w:val="Table Contents"/>
    <w:basedOn w:val="BodyText"/>
    <w:qFormat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pPr/>
    <w:rPr>
      <w:sz w:val="20"/>
      <w:szCs w:val="20"/>
      <w:lang w:val="en-US"/>
    </w:rPr>
  </w:style>
  <w:style w:type="paragraph" w:styleId="TOC2">
    <w:name w:val="TOC 2"/>
    <w:basedOn w:val="Normal"/>
    <w:next w:val="Normal"/>
    <w:pPr>
      <w:autoSpaceDE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Default">
    <w:name w:val="Default"/>
    <w:qFormat/>
    <w:pPr>
      <w:widowControl/>
      <w:autoSpaceDE w:val="false"/>
      <w:bidi w:val="0"/>
    </w:pPr>
    <w:rPr>
      <w:rFonts w:ascii="Arial" w:hAnsi="Arial" w:eastAsia="Calibri" w:cs="Arial"/>
      <w:color w:val="000000"/>
      <w:sz w:val="24"/>
      <w:szCs w:val="24"/>
      <w:lang w:val="it-IT" w:bidi="ar-SA" w:eastAsia="zh-CN"/>
    </w:rPr>
  </w:style>
  <w:style w:type="paragraph" w:styleId="Indicazioninormale">
    <w:name w:val="Indicazioni normale"/>
    <w:basedOn w:val="BodyTextIndent"/>
    <w:qFormat/>
    <w:pPr>
      <w:suppressAutoHyphens w:val="false"/>
      <w:autoSpaceDE w:val="true"/>
      <w:spacing w:before="0" w:after="28"/>
      <w:ind w:firstLine="284" w:start="0" w:end="0"/>
      <w:contextualSpacing/>
      <w:jc w:val="both"/>
    </w:pPr>
    <w:rPr>
      <w:rFonts w:ascii="Helvetica" w:hAnsi="Helvetica" w:cs="Helvetica"/>
      <w:sz w:val="18"/>
      <w:szCs w:val="18"/>
    </w:rPr>
  </w:style>
  <w:style w:type="paragraph" w:styleId="Titolo2">
    <w:name w:val="Titolo2"/>
    <w:basedOn w:val="Normal"/>
    <w:qFormat/>
    <w:pPr>
      <w:spacing w:lineRule="auto" w:line="240" w:before="0" w:after="0"/>
      <w:ind w:firstLine="284" w:start="0" w:end="0"/>
      <w:jc w:val="both"/>
    </w:pPr>
    <w:rPr>
      <w:rFonts w:ascii="Times New Roman" w:hAnsi="Times New Roman" w:eastAsia="Times New Roman" w:cs="Times New Roman"/>
      <w:smallCaps/>
      <w:lang w:val="en-US"/>
    </w:rPr>
  </w:style>
  <w:style w:type="paragraph" w:styleId="Testodelblocco">
    <w:name w:val="Testo del blocco"/>
    <w:basedOn w:val="Normal"/>
    <w:qFormat/>
    <w:pPr>
      <w:spacing w:lineRule="auto" w:line="240" w:before="0" w:after="39"/>
      <w:ind w:firstLine="283" w:start="170" w:end="170"/>
      <w:jc w:val="both"/>
    </w:pPr>
    <w:rPr>
      <w:rFonts w:ascii="AmeriGarmnd BT;Times New Roman" w:hAnsi="AmeriGarmnd BT;Times New Roman" w:eastAsia="Times New Roman" w:cs="AmeriGarmnd BT;Times New Roman"/>
      <w:sz w:val="18"/>
      <w:szCs w:val="20"/>
    </w:rPr>
  </w:style>
  <w:style w:type="paragraph" w:styleId="Nessunaspaziatura">
    <w:name w:val="Nessuna spaziatura"/>
    <w:qFormat/>
    <w:pPr>
      <w:widowControl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2012-12-23T14:54:00Z</dcterms:created>
  <dc:creator>cts</dc:creator>
  <dc:description/>
  <cp:keywords/>
  <dc:language>en-US</dc:language>
  <cp:lastModifiedBy>Franca Da Re</cp:lastModifiedBy>
  <cp:lastPrinted>2011-10-13T08:05:00Z</cp:lastPrinted>
  <dcterms:modified xsi:type="dcterms:W3CDTF">2026-06-22T13:25:00Z</dcterms:modified>
  <cp:revision>80</cp:revision>
  <dc:subject/>
  <dc:title>SCHEDA DI PRESENTAZIONE DEL “PERCORSO FORMATIVO”</dc:title>
</cp:coreProperties>
</file>